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9" w:type="dxa"/>
        <w:tblInd w:w="31" w:type="dxa"/>
        <w:tblLayout w:type="fixed"/>
        <w:tblLook w:val="04A0" w:firstRow="1" w:lastRow="0" w:firstColumn="1" w:lastColumn="0" w:noHBand="0" w:noVBand="1"/>
      </w:tblPr>
      <w:tblGrid>
        <w:gridCol w:w="9269"/>
      </w:tblGrid>
      <w:tr w:rsidR="00FF567E" w14:paraId="56A82872" w14:textId="77777777">
        <w:tc>
          <w:tcPr>
            <w:tcW w:w="9269" w:type="dxa"/>
          </w:tcPr>
          <w:tbl>
            <w:tblPr>
              <w:tblW w:w="10043" w:type="dxa"/>
              <w:tblLayout w:type="fixed"/>
              <w:tblLook w:val="04A0" w:firstRow="1" w:lastRow="0" w:firstColumn="1" w:lastColumn="0" w:noHBand="0" w:noVBand="1"/>
            </w:tblPr>
            <w:tblGrid>
              <w:gridCol w:w="3068"/>
              <w:gridCol w:w="2935"/>
              <w:gridCol w:w="4040"/>
            </w:tblGrid>
            <w:tr w:rsidR="00FF567E" w14:paraId="2B01CDB0" w14:textId="77777777">
              <w:tc>
                <w:tcPr>
                  <w:tcW w:w="3068" w:type="dxa"/>
                </w:tcPr>
                <w:p w14:paraId="70535EA0" w14:textId="77777777" w:rsidR="00FF567E" w:rsidRDefault="00AD4358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УТВЕРЖДАЮ</w:t>
                  </w:r>
                </w:p>
                <w:p w14:paraId="49621BAE" w14:textId="77777777" w:rsidR="00FF567E" w:rsidRDefault="00AD4358">
                  <w:pPr>
                    <w:widowControl w:val="0"/>
                    <w:spacing w:after="0" w:line="240" w:lineRule="auto"/>
                    <w:ind w:right="46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Губернатор </w:t>
                  </w:r>
                </w:p>
                <w:p w14:paraId="53CCD048" w14:textId="77777777" w:rsidR="00FF567E" w:rsidRDefault="00AD4358">
                  <w:pPr>
                    <w:widowControl w:val="0"/>
                    <w:spacing w:after="0" w:line="240" w:lineRule="auto"/>
                    <w:ind w:right="46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Приморского края </w:t>
                  </w:r>
                </w:p>
                <w:p w14:paraId="735F2D79" w14:textId="77777777" w:rsidR="00FF567E" w:rsidRDefault="00FF567E">
                  <w:pPr>
                    <w:widowControl w:val="0"/>
                    <w:spacing w:after="0" w:line="240" w:lineRule="auto"/>
                    <w:ind w:right="46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14:paraId="25607A90" w14:textId="77777777" w:rsidR="00FF567E" w:rsidRDefault="00FF567E">
                  <w:pPr>
                    <w:widowControl w:val="0"/>
                    <w:spacing w:line="240" w:lineRule="auto"/>
                    <w:ind w:right="3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14AA6AE" w14:textId="77777777" w:rsidR="00FF567E" w:rsidRDefault="00FF567E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35" w:type="dxa"/>
                </w:tcPr>
                <w:p w14:paraId="27E915D0" w14:textId="77777777" w:rsidR="00FF567E" w:rsidRDefault="00AD4358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УТВЕРЖДАЮ</w:t>
                  </w:r>
                </w:p>
                <w:p w14:paraId="33F693AC" w14:textId="77777777" w:rsidR="00FF567E" w:rsidRDefault="00AD4358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Пограничного управления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ФСБ России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 Приморскому краю, </w:t>
                  </w:r>
                </w:p>
                <w:p w14:paraId="158BFAED" w14:textId="77777777" w:rsidR="00FF567E" w:rsidRDefault="00AD4358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генерал-лейтенант</w:t>
                  </w:r>
                </w:p>
                <w:p w14:paraId="3626123B" w14:textId="77777777" w:rsidR="00FF567E" w:rsidRDefault="00FF567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0" w:type="dxa"/>
                </w:tcPr>
                <w:p w14:paraId="6D961F22" w14:textId="77777777" w:rsidR="00FF567E" w:rsidRDefault="00AD4358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       УТВЕРЖДАЮ</w:t>
                  </w:r>
                </w:p>
                <w:p w14:paraId="33355EA1" w14:textId="77777777" w:rsidR="00FF567E" w:rsidRDefault="00AD4358">
                  <w:pPr>
                    <w:widowControl w:val="0"/>
                    <w:spacing w:after="0" w:line="240" w:lineRule="auto"/>
                    <w:ind w:right="7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Руководитель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управления воспитательной работы Следственного комитета Российской Федерации, </w:t>
                  </w:r>
                </w:p>
                <w:p w14:paraId="217C02F5" w14:textId="77777777" w:rsidR="00FF567E" w:rsidRDefault="00AD4358">
                  <w:pPr>
                    <w:widowControl w:val="0"/>
                    <w:spacing w:after="0" w:line="240" w:lineRule="auto"/>
                    <w:ind w:right="7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генерал-майор юстиции</w:t>
                  </w:r>
                </w:p>
                <w:p w14:paraId="2D8A3AE2" w14:textId="77777777" w:rsidR="00FF567E" w:rsidRDefault="00FF567E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567E" w14:paraId="0F1713C7" w14:textId="77777777">
              <w:tc>
                <w:tcPr>
                  <w:tcW w:w="3068" w:type="dxa"/>
                </w:tcPr>
                <w:p w14:paraId="7F3CADC1" w14:textId="77777777" w:rsidR="00FF567E" w:rsidRDefault="00AD4358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______О.Н. Кожемяко</w:t>
                  </w:r>
                </w:p>
              </w:tc>
              <w:tc>
                <w:tcPr>
                  <w:tcW w:w="2935" w:type="dxa"/>
                </w:tcPr>
                <w:p w14:paraId="55E2B6A1" w14:textId="77777777" w:rsidR="00FF567E" w:rsidRDefault="00AD4358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_____Д.Н. Юдин</w:t>
                  </w:r>
                </w:p>
              </w:tc>
              <w:tc>
                <w:tcPr>
                  <w:tcW w:w="4040" w:type="dxa"/>
                </w:tcPr>
                <w:p w14:paraId="75851F84" w14:textId="77777777" w:rsidR="00FF567E" w:rsidRDefault="00AD4358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_______С.В. Петров </w:t>
                  </w:r>
                </w:p>
              </w:tc>
            </w:tr>
          </w:tbl>
          <w:p w14:paraId="035E607C" w14:textId="77777777" w:rsidR="00FF567E" w:rsidRDefault="00FF56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7E" w14:paraId="717AE231" w14:textId="77777777">
        <w:tc>
          <w:tcPr>
            <w:tcW w:w="9269" w:type="dxa"/>
          </w:tcPr>
          <w:p w14:paraId="0C248E7C" w14:textId="77777777" w:rsidR="00FF567E" w:rsidRDefault="00FF56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446605" w14:textId="77777777" w:rsidR="00FF567E" w:rsidRDefault="00FF5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A76CD" w14:textId="77777777" w:rsidR="00FF567E" w:rsidRDefault="00FF5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C7E06" w14:textId="77777777" w:rsidR="00FF567E" w:rsidRDefault="00FF5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B8712" w14:textId="77777777" w:rsidR="00FF567E" w:rsidRDefault="00AD4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4B797DAD" w14:textId="77777777" w:rsidR="00FF567E" w:rsidRDefault="00AD43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ВСЕРОССИЙСКОГО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КОНКУРСА  АРХИВНО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-ПОИСКОВЫХ И ИССЛЕДОВАТЕЛЬСКИХ РАБОТ </w:t>
      </w:r>
    </w:p>
    <w:p w14:paraId="0ED74246" w14:textId="77777777" w:rsidR="00FF567E" w:rsidRDefault="00AD43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ТОПОНИМИКЕ</w:t>
      </w:r>
    </w:p>
    <w:p w14:paraId="73162489" w14:textId="77777777" w:rsidR="00FF567E" w:rsidRDefault="00AD4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«Я ЗНАЮ, КТО ЭТО. А ТЫ ЗНАЕШЬ?», </w:t>
      </w:r>
    </w:p>
    <w:p w14:paraId="338482F2" w14:textId="77777777" w:rsidR="00FF567E" w:rsidRDefault="00AD4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 85-летию боёв на озере Хасан</w:t>
      </w:r>
    </w:p>
    <w:p w14:paraId="7DA05C65" w14:textId="77777777" w:rsidR="00FF567E" w:rsidRDefault="00AD4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«Герои Хасана на карте России»</w:t>
      </w:r>
    </w:p>
    <w:p w14:paraId="0C0590C5" w14:textId="77777777" w:rsidR="00FF567E" w:rsidRDefault="00AD4358">
      <w:pPr>
        <w:pStyle w:val="af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4C8F95A1" w14:textId="77777777" w:rsidR="00FF567E" w:rsidRDefault="00AD4358">
      <w:pPr>
        <w:pStyle w:val="af3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242D33"/>
          <w:sz w:val="28"/>
          <w:szCs w:val="28"/>
        </w:rPr>
        <w:t>1.1.</w:t>
      </w:r>
      <w:r>
        <w:rPr>
          <w:color w:val="242D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42D33"/>
          <w:sz w:val="28"/>
          <w:szCs w:val="28"/>
          <w:shd w:val="clear" w:color="auto" w:fill="FFFFFF"/>
        </w:rPr>
        <w:t>Топони́мика</w:t>
      </w:r>
      <w:proofErr w:type="spellEnd"/>
      <w:r>
        <w:rPr>
          <w:color w:val="242D33"/>
          <w:sz w:val="28"/>
          <w:szCs w:val="28"/>
          <w:shd w:val="clear" w:color="auto" w:fill="FFFFFF"/>
        </w:rPr>
        <w:t xml:space="preserve"> (от др.-греч. </w:t>
      </w:r>
      <w:proofErr w:type="spellStart"/>
      <w:r>
        <w:rPr>
          <w:color w:val="242D33"/>
          <w:sz w:val="28"/>
          <w:szCs w:val="28"/>
          <w:shd w:val="clear" w:color="auto" w:fill="FFFFFF"/>
        </w:rPr>
        <w:t>τό</w:t>
      </w:r>
      <w:proofErr w:type="spellEnd"/>
      <w:r>
        <w:rPr>
          <w:color w:val="242D33"/>
          <w:sz w:val="28"/>
          <w:szCs w:val="28"/>
          <w:shd w:val="clear" w:color="auto" w:fill="FFFFFF"/>
        </w:rPr>
        <w:t>πο</w:t>
      </w:r>
      <w:r>
        <w:rPr>
          <w:color w:val="242D33"/>
          <w:sz w:val="28"/>
          <w:szCs w:val="28"/>
          <w:shd w:val="clear" w:color="auto" w:fill="FFFFFF"/>
        </w:rPr>
        <w:t xml:space="preserve">ς «место» + </w:t>
      </w:r>
      <w:proofErr w:type="spellStart"/>
      <w:r>
        <w:rPr>
          <w:color w:val="242D33"/>
          <w:sz w:val="28"/>
          <w:szCs w:val="28"/>
          <w:shd w:val="clear" w:color="auto" w:fill="FFFFFF"/>
        </w:rPr>
        <w:t>ὄνομ</w:t>
      </w:r>
      <w:proofErr w:type="spellEnd"/>
      <w:r>
        <w:rPr>
          <w:color w:val="242D33"/>
          <w:sz w:val="28"/>
          <w:szCs w:val="28"/>
          <w:shd w:val="clear" w:color="auto" w:fill="FFFFFF"/>
        </w:rPr>
        <w:t>α «имя»</w:t>
      </w:r>
      <w:r>
        <w:rPr>
          <w:color w:val="242D33"/>
          <w:sz w:val="28"/>
          <w:szCs w:val="28"/>
        </w:rPr>
        <w:t xml:space="preserve"> - Совокупность географических названий (наименований населенных пунктов, рек, озер и т. п.) какой-либо местности; </w:t>
      </w:r>
      <w:r>
        <w:rPr>
          <w:color w:val="000000"/>
          <w:sz w:val="28"/>
          <w:szCs w:val="28"/>
          <w:shd w:val="clear" w:color="auto" w:fill="FFFFFF"/>
        </w:rPr>
        <w:t>наука, изучающая географические названия (топонимы), их происхождение, смысловое значение, развитие, современное состо</w:t>
      </w:r>
      <w:r>
        <w:rPr>
          <w:color w:val="000000"/>
          <w:sz w:val="28"/>
          <w:szCs w:val="28"/>
          <w:shd w:val="clear" w:color="auto" w:fill="FFFFFF"/>
        </w:rPr>
        <w:t>яние, написание и произношение. Топонимика является интегральной научной дисциплиной, которая находится на стыке и использует данные трёх областей знаний: географии, истории и лингвистики.</w:t>
      </w:r>
    </w:p>
    <w:p w14:paraId="3B6C26F1" w14:textId="77777777" w:rsidR="00FF567E" w:rsidRDefault="00AD4358">
      <w:pPr>
        <w:pStyle w:val="af3"/>
        <w:shd w:val="clear" w:color="auto" w:fill="FFFFFF"/>
        <w:spacing w:before="49" w:beforeAutospacing="0" w:after="0" w:afterAutospacing="0" w:line="360" w:lineRule="auto"/>
        <w:ind w:firstLine="709"/>
        <w:jc w:val="both"/>
        <w:rPr>
          <w:color w:val="242D33"/>
          <w:sz w:val="28"/>
          <w:szCs w:val="28"/>
        </w:rPr>
      </w:pPr>
      <w:r>
        <w:rPr>
          <w:color w:val="000000"/>
          <w:sz w:val="28"/>
          <w:szCs w:val="28"/>
        </w:rPr>
        <w:t>Топонимы являются неотъемлемой частью нашей жизни, поэтому важны их</w:t>
      </w:r>
      <w:r>
        <w:rPr>
          <w:color w:val="000000"/>
          <w:sz w:val="28"/>
          <w:szCs w:val="28"/>
        </w:rPr>
        <w:t xml:space="preserve"> изучение, сбор и обработка. Кроме того, обращение к </w:t>
      </w:r>
      <w:proofErr w:type="gramStart"/>
      <w:r>
        <w:rPr>
          <w:color w:val="000000"/>
          <w:sz w:val="28"/>
          <w:szCs w:val="28"/>
        </w:rPr>
        <w:t xml:space="preserve">топонимике  </w:t>
      </w:r>
      <w:r>
        <w:rPr>
          <w:color w:val="000000"/>
          <w:sz w:val="28"/>
          <w:szCs w:val="28"/>
        </w:rPr>
        <w:lastRenderedPageBreak/>
        <w:t>интересно</w:t>
      </w:r>
      <w:proofErr w:type="gramEnd"/>
      <w:r>
        <w:rPr>
          <w:color w:val="000000"/>
          <w:sz w:val="28"/>
          <w:szCs w:val="28"/>
        </w:rPr>
        <w:t xml:space="preserve"> само по себе, помогает раскрыть историю и культуру родного края, развивает познавательную активность граждан, проживающих</w:t>
      </w:r>
      <w:r>
        <w:rPr>
          <w:color w:val="000000"/>
          <w:sz w:val="28"/>
          <w:szCs w:val="28"/>
        </w:rPr>
        <w:br/>
        <w:t>на территории определенной местности.</w:t>
      </w:r>
    </w:p>
    <w:p w14:paraId="3F1EC324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Настоящее Положе</w:t>
      </w:r>
      <w:r>
        <w:rPr>
          <w:rFonts w:ascii="Times New Roman" w:hAnsi="Times New Roman" w:cs="Times New Roman"/>
          <w:sz w:val="28"/>
          <w:szCs w:val="28"/>
        </w:rPr>
        <w:t>ние о проведении Всероссийского конкурса исследовательских работ «Я знаю, кто это. А ты знаешь?», посвященного</w:t>
      </w:r>
      <w:r>
        <w:rPr>
          <w:rFonts w:ascii="Times New Roman" w:hAnsi="Times New Roman" w:cs="Times New Roman"/>
          <w:sz w:val="28"/>
          <w:szCs w:val="28"/>
        </w:rPr>
        <w:br/>
        <w:t>85-летию боёв на озере Хасан, «Герои Хасана на карте России»</w:t>
      </w:r>
      <w:r>
        <w:rPr>
          <w:rFonts w:ascii="Times New Roman" w:hAnsi="Times New Roman" w:cs="Times New Roman"/>
          <w:sz w:val="28"/>
          <w:szCs w:val="28"/>
        </w:rPr>
        <w:br/>
        <w:t>(далее - Положение, Конкурс) определяет порядок организации и проведения конкурса, к</w:t>
      </w:r>
      <w:r>
        <w:rPr>
          <w:rFonts w:ascii="Times New Roman" w:hAnsi="Times New Roman" w:cs="Times New Roman"/>
          <w:sz w:val="28"/>
          <w:szCs w:val="28"/>
        </w:rPr>
        <w:t>ритерии оценок конкурсных работ.</w:t>
      </w:r>
    </w:p>
    <w:p w14:paraId="1A3122E2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Учредители конкурса: Правительство Приморского края, Следственный комитет Российской Федерации, Пограничное управление</w:t>
      </w:r>
      <w:r>
        <w:rPr>
          <w:rFonts w:ascii="Times New Roman" w:hAnsi="Times New Roman" w:cs="Times New Roman"/>
          <w:sz w:val="28"/>
          <w:szCs w:val="28"/>
        </w:rPr>
        <w:br/>
        <w:t>ФСБ России по Приморскому краю.</w:t>
      </w:r>
    </w:p>
    <w:p w14:paraId="6A13F3AB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Организаторы конкурса: министерство культуры и архивного дела </w:t>
      </w:r>
      <w:r>
        <w:rPr>
          <w:rFonts w:ascii="Times New Roman" w:hAnsi="Times New Roman" w:cs="Times New Roman"/>
          <w:sz w:val="28"/>
          <w:szCs w:val="28"/>
        </w:rPr>
        <w:t>Приморского края, министерство образования Приморского края, инспекция по охране объектов культурного наследия Приморского края, департамент по делам молодежи Приморского края, АНО «Центр содействия развитию молодежи Приморского края», АНО «Приморский куль</w:t>
      </w:r>
      <w:r>
        <w:rPr>
          <w:rFonts w:ascii="Times New Roman" w:hAnsi="Times New Roman" w:cs="Times New Roman"/>
          <w:sz w:val="28"/>
          <w:szCs w:val="28"/>
        </w:rPr>
        <w:t xml:space="preserve">турно-исторический центр»,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Приморское краевое отделение Всероссийской общественной организации «Русское географическое общество» - Общества изучения Амурского края </w:t>
      </w:r>
      <w:r>
        <w:rPr>
          <w:rFonts w:ascii="Times New Roman" w:hAnsi="Times New Roman" w:cs="Times New Roman"/>
          <w:sz w:val="28"/>
          <w:szCs w:val="28"/>
        </w:rPr>
        <w:t>(далее – Организаторы).</w:t>
      </w:r>
    </w:p>
    <w:p w14:paraId="1A77D079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Информационные партнёры: портал Правительства Приморского края,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primkraeved.ru,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 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Культурное Приморье».</w:t>
      </w:r>
    </w:p>
    <w:p w14:paraId="01857446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Сроки проведения Конкурса: 10 ноября 2023 года - 1 июня 2024 года.</w:t>
      </w:r>
    </w:p>
    <w:p w14:paraId="77CA4B63" w14:textId="77777777" w:rsidR="00FF567E" w:rsidRDefault="00AD4358">
      <w:pPr>
        <w:pStyle w:val="af3"/>
        <w:shd w:val="clear" w:color="auto" w:fill="FFFFFF"/>
        <w:spacing w:before="49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Целью Конкурса является:</w:t>
      </w:r>
    </w:p>
    <w:p w14:paraId="26BB0A61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создание, систематизация и популяризация материалов по теме героического прошлого Хасанских событий через п</w:t>
      </w:r>
      <w:r>
        <w:rPr>
          <w:rFonts w:ascii="Times New Roman" w:hAnsi="Times New Roman" w:cs="Times New Roman"/>
          <w:sz w:val="28"/>
          <w:szCs w:val="28"/>
        </w:rPr>
        <w:t>оисково-исследовательскую, архивную работу топонимического характера на территории субъектов Российской Федерации с целью сохранения исторической памяти,</w:t>
      </w:r>
    </w:p>
    <w:p w14:paraId="708A0287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объекта исследования в виде названий улиц, населенных пунктов, учреждений,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парков, скверов и т.п. именами героев Хасанских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событий, осмотр и фотографирование улиц, памятных и мемориальных табличек и памятных мест, в том числе памятников историко-культурного наследия,</w:t>
      </w:r>
    </w:p>
    <w:p w14:paraId="798FE655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уточнение полученной информации в дополнительных источниках: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книгах, газетах, музеях, архивах, в том числе семейных.</w:t>
      </w:r>
    </w:p>
    <w:p w14:paraId="20843D4C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Задачи Конкурса: </w:t>
      </w:r>
    </w:p>
    <w:p w14:paraId="0C304E2D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Активизация поисково-исследовательской и творческой работы по изучению исторического наследия родного края.</w:t>
      </w:r>
    </w:p>
    <w:p w14:paraId="3433C55A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краеведения и поисково-исследовательской деятельн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 как одного из средств военно-патриотического и гражданского воспитания молодежи и граждан, проживающих на территории России.</w:t>
      </w:r>
    </w:p>
    <w:p w14:paraId="4126DF98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 Восприятие истории страны через историю малой родины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историю жизни отдельных людей.</w:t>
      </w:r>
    </w:p>
    <w:p w14:paraId="0B5C9227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Развитие и сохранение историче</w:t>
      </w:r>
      <w:r>
        <w:rPr>
          <w:rFonts w:ascii="Times New Roman" w:hAnsi="Times New Roman" w:cs="Times New Roman"/>
          <w:sz w:val="28"/>
          <w:szCs w:val="28"/>
        </w:rPr>
        <w:t>ского наследия России, памяти</w:t>
      </w:r>
      <w:r>
        <w:rPr>
          <w:rFonts w:ascii="Times New Roman" w:hAnsi="Times New Roman" w:cs="Times New Roman"/>
          <w:sz w:val="28"/>
          <w:szCs w:val="28"/>
        </w:rPr>
        <w:br/>
        <w:t>об участниках военных конфликтов.</w:t>
      </w:r>
    </w:p>
    <w:p w14:paraId="795FA407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Воспитание уважения к отечественной истории, культуре</w:t>
      </w:r>
      <w:r>
        <w:rPr>
          <w:rFonts w:ascii="Times New Roman" w:hAnsi="Times New Roman" w:cs="Times New Roman"/>
          <w:sz w:val="28"/>
          <w:szCs w:val="28"/>
        </w:rPr>
        <w:br/>
        <w:t xml:space="preserve">и духовно-нравственным традициям нашего народа. </w:t>
      </w:r>
    </w:p>
    <w:p w14:paraId="652493C8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Укрепление духовной связи между людьми разных поколений</w:t>
      </w:r>
      <w:r>
        <w:rPr>
          <w:rFonts w:ascii="Times New Roman" w:hAnsi="Times New Roman" w:cs="Times New Roman"/>
          <w:sz w:val="28"/>
          <w:szCs w:val="28"/>
        </w:rPr>
        <w:br/>
        <w:t>и обеспечение преемстве</w:t>
      </w:r>
      <w:r>
        <w:rPr>
          <w:rFonts w:ascii="Times New Roman" w:hAnsi="Times New Roman" w:cs="Times New Roman"/>
          <w:sz w:val="28"/>
          <w:szCs w:val="28"/>
        </w:rPr>
        <w:t>нности поколений россиян.</w:t>
      </w:r>
    </w:p>
    <w:p w14:paraId="47464795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Формирование гражданина, имеющего активную жизненную позицию и ответственного за судьбу страны. </w:t>
      </w:r>
    </w:p>
    <w:p w14:paraId="6E34F67E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Выявление одарённых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их интеллектуальных способностей и творческого потенциала, формирование художествен</w:t>
      </w:r>
      <w:r>
        <w:rPr>
          <w:rFonts w:ascii="Times New Roman" w:hAnsi="Times New Roman" w:cs="Times New Roman"/>
          <w:sz w:val="28"/>
          <w:szCs w:val="28"/>
        </w:rPr>
        <w:t>ного вкуса школьников, молодежи, старшего поколения и навыков</w:t>
      </w:r>
      <w:r>
        <w:rPr>
          <w:rFonts w:ascii="Times New Roman" w:hAnsi="Times New Roman" w:cs="Times New Roman"/>
          <w:sz w:val="28"/>
          <w:szCs w:val="28"/>
        </w:rPr>
        <w:br/>
        <w:t xml:space="preserve">проектно-исследовательской деятельности. </w:t>
      </w:r>
    </w:p>
    <w:p w14:paraId="00E1380A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Участники Конкурса: учащиеся, молодежь, взрослые,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проявляющие интерес к поисково-исследовательской краеведческой деятельности.</w:t>
      </w:r>
    </w:p>
    <w:p w14:paraId="5B2F7946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</w:t>
      </w:r>
      <w:r>
        <w:rPr>
          <w:rFonts w:ascii="Times New Roman" w:hAnsi="Times New Roman" w:cs="Times New Roman"/>
          <w:sz w:val="28"/>
          <w:szCs w:val="28"/>
        </w:rPr>
        <w:t>я в возрастных группах:</w:t>
      </w:r>
    </w:p>
    <w:p w14:paraId="474C61A0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возрастная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11 до 14 лет;</w:t>
      </w:r>
    </w:p>
    <w:p w14:paraId="584A0B58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возрастная группа- от 15 до 21 года;</w:t>
      </w:r>
    </w:p>
    <w:p w14:paraId="2BA20F1A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возрастная  группа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от 21 года и выше;</w:t>
      </w:r>
    </w:p>
    <w:p w14:paraId="032A3403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разновозрастная коллективная, семейная работа.</w:t>
      </w:r>
    </w:p>
    <w:p w14:paraId="051A0939" w14:textId="77777777" w:rsidR="00FF567E" w:rsidRDefault="00AD435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участие одного участника или </w:t>
      </w:r>
      <w:r>
        <w:rPr>
          <w:rFonts w:ascii="Times New Roman" w:hAnsi="Times New Roman" w:cs="Times New Roman"/>
          <w:sz w:val="28"/>
          <w:szCs w:val="28"/>
        </w:rPr>
        <w:t>коллектива не более чем</w:t>
      </w:r>
      <w:r>
        <w:rPr>
          <w:rFonts w:ascii="Times New Roman" w:hAnsi="Times New Roman" w:cs="Times New Roman"/>
          <w:sz w:val="28"/>
          <w:szCs w:val="28"/>
        </w:rPr>
        <w:br/>
        <w:t>в двух номинациях.</w:t>
      </w:r>
    </w:p>
    <w:p w14:paraId="52E070AD" w14:textId="77777777" w:rsidR="00FF567E" w:rsidRDefault="00AD435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Конкурса определяются по каждой возрастной группе отдельно.</w:t>
      </w:r>
    </w:p>
    <w:p w14:paraId="074F8AB0" w14:textId="77777777" w:rsidR="00FF567E" w:rsidRDefault="00AD435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несовершеннолетних участников представляют их законные представители (родители или опекуны).</w:t>
      </w:r>
    </w:p>
    <w:p w14:paraId="11883112" w14:textId="77777777" w:rsidR="00FF567E" w:rsidRDefault="00AD4358">
      <w:pPr>
        <w:pStyle w:val="af3"/>
        <w:shd w:val="clear" w:color="auto" w:fill="FFFFFF"/>
        <w:spacing w:before="49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Общее руководство подготовк</w:t>
      </w:r>
      <w:r>
        <w:rPr>
          <w:color w:val="000000"/>
          <w:sz w:val="28"/>
          <w:szCs w:val="28"/>
        </w:rPr>
        <w:t>ой и проведением Конкурса осуществляет</w:t>
      </w:r>
      <w:r>
        <w:rPr>
          <w:rFonts w:ascii="Helvetica" w:hAnsi="Helvetica"/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Оргкомитет.</w:t>
      </w:r>
    </w:p>
    <w:p w14:paraId="30CF3CAF" w14:textId="77777777" w:rsidR="00FF567E" w:rsidRDefault="00AD43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Конкурса:</w:t>
      </w:r>
    </w:p>
    <w:p w14:paraId="1957C172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формирует, исходя из анализа заявок, программу проведения конкурса; </w:t>
      </w:r>
    </w:p>
    <w:p w14:paraId="56A4EAE9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определяет порядок проведения конкурса;</w:t>
      </w:r>
    </w:p>
    <w:p w14:paraId="0FD4C4D7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формирует состав конкурсной комиссии и экспертные группы для работы с конкурсными материалами. </w:t>
      </w:r>
    </w:p>
    <w:p w14:paraId="70901790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проводит анализ и оценку представленных творческих работ по заявленным номинациям, определяет победителей и призеров Конкурса, оформляет протокол зас</w:t>
      </w:r>
      <w:r>
        <w:rPr>
          <w:rFonts w:ascii="Times New Roman" w:hAnsi="Times New Roman" w:cs="Times New Roman"/>
          <w:sz w:val="28"/>
          <w:szCs w:val="28"/>
        </w:rPr>
        <w:t xml:space="preserve">едания. </w:t>
      </w:r>
    </w:p>
    <w:p w14:paraId="62E4D6A3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и конкурсная комиссия не комментируют принятые решения.</w:t>
      </w:r>
    </w:p>
    <w:p w14:paraId="000B17A4" w14:textId="77777777" w:rsidR="00FF567E" w:rsidRDefault="00AD435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Номинации Конкурса.</w:t>
      </w:r>
    </w:p>
    <w:p w14:paraId="44969BAF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Поисково-исследовательская работа.</w:t>
      </w:r>
    </w:p>
    <w:p w14:paraId="60DF6FC0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 военной истории на местном краеведческом материале, увековечение памяти земляков,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Хасанских событий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1938 года, хода боевых действий, исследование мест боев, памятников павшим героям, боевого пути соединений, сформированных в родном крае, героических действий земляков.</w:t>
      </w:r>
    </w:p>
    <w:p w14:paraId="76CF04CB" w14:textId="77777777" w:rsidR="00FF567E" w:rsidRDefault="00AD4358">
      <w:pPr>
        <w:pStyle w:val="11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</w:t>
      </w:r>
      <w:r>
        <w:rPr>
          <w:rFonts w:ascii="Times New Roman" w:hAnsi="Times New Roman" w:cs="Times New Roman"/>
        </w:rPr>
        <w:t xml:space="preserve"> Эссе, рассказ должны быть оформлены максимальным объемом -</w:t>
      </w:r>
      <w:r>
        <w:rPr>
          <w:rFonts w:ascii="Times New Roman" w:hAnsi="Times New Roman" w:cs="Times New Roman"/>
        </w:rPr>
        <w:br/>
        <w:t xml:space="preserve">1 страница, используемый </w:t>
      </w:r>
      <w:proofErr w:type="gramStart"/>
      <w:r>
        <w:rPr>
          <w:rFonts w:ascii="Times New Roman" w:hAnsi="Times New Roman" w:cs="Times New Roman"/>
        </w:rPr>
        <w:t>шрифт  Times</w:t>
      </w:r>
      <w:proofErr w:type="gramEnd"/>
      <w:r>
        <w:rPr>
          <w:rFonts w:ascii="Times New Roman" w:hAnsi="Times New Roman" w:cs="Times New Roman"/>
        </w:rPr>
        <w:t xml:space="preserve">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>, размер шрифта 14,</w:t>
      </w:r>
      <w:r>
        <w:rPr>
          <w:rFonts w:ascii="Times New Roman" w:hAnsi="Times New Roman" w:cs="Times New Roman"/>
        </w:rPr>
        <w:br/>
        <w:t>с межстрочным интервалом 1,5.</w:t>
      </w:r>
    </w:p>
    <w:p w14:paraId="7EF7DD19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Проектно-исследовательская работа, выполненная с использованием архивных документов.</w:t>
      </w:r>
    </w:p>
    <w:p w14:paraId="05EA03F1" w14:textId="77777777" w:rsidR="00FF567E" w:rsidRDefault="00AD4358">
      <w:pPr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и критерии оценивания содержания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 не более 15 страниц (А4; кегль - 14; интервал - 1,5),</w:t>
      </w:r>
    </w:p>
    <w:p w14:paraId="7DA5F1C4" w14:textId="77777777" w:rsidR="00FF567E" w:rsidRDefault="00AD4358">
      <w:pPr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структура проектно-исследовательской работы традиционна для научной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работы: актуальность, цель исследования, гипотеза,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исследования, литературный обзор, собственные 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, сопоставление полученных данных друг с другом и с литературными источниками и формулирование на основе их анализа закономерностей, обнаруженных в процессе исследования; выводы, в которых дается тезисное изложение результатов работы (они должны соответств</w:t>
      </w:r>
      <w:r>
        <w:rPr>
          <w:rFonts w:ascii="Times New Roman" w:hAnsi="Times New Roman" w:cs="Times New Roman"/>
          <w:sz w:val="28"/>
          <w:szCs w:val="28"/>
        </w:rPr>
        <w:t>овать целям, задачам, гипотезе исследования, являться ответом на вопросы, поставленные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актуальности); можно приложить презентацию (не более 15 слайдов).</w:t>
      </w:r>
    </w:p>
    <w:p w14:paraId="6238D567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Реализация социальных проектов поисковых и волонтерских отрядов по увековечиванию памяти участников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14:paraId="395FAB28" w14:textId="77777777" w:rsidR="00FF567E" w:rsidRDefault="00AD43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Номинация 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Творческая работа.</w:t>
      </w:r>
    </w:p>
    <w:p w14:paraId="2635F619" w14:textId="77777777" w:rsidR="00FF567E" w:rsidRDefault="00AD43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документального и литературного наследия родного края.</w:t>
      </w:r>
    </w:p>
    <w:p w14:paraId="7F2EEB61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Представление авторских экскурсий на основе архивных документов, музейных коллекций, документальных и литературных источников.</w:t>
      </w:r>
    </w:p>
    <w:p w14:paraId="4608E153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Краеведческие видеофильмы, мультимедийные разработки, создание видеороликов.</w:t>
      </w:r>
    </w:p>
    <w:p w14:paraId="5DB8F502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работам:</w:t>
      </w:r>
    </w:p>
    <w:p w14:paraId="1B9C2EFC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должна быть напечатана на </w:t>
      </w:r>
      <w:hyperlink r:id="rId8" w:tgtFrame="http://www.pandia.ru/text/category/russkij_yazik/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русском языке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бумажном носителе;</w:t>
      </w:r>
    </w:p>
    <w:p w14:paraId="51C34A8B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 содержанию объявленной темы;</w:t>
      </w:r>
    </w:p>
    <w:p w14:paraId="4C0F9DE6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подход к разработке исследуемой темы;</w:t>
      </w:r>
    </w:p>
    <w:p w14:paraId="0E294D82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точность, ясность, знание материала, его новизна;</w:t>
      </w:r>
    </w:p>
    <w:p w14:paraId="618F3C9B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архивных материалов;</w:t>
      </w:r>
    </w:p>
    <w:p w14:paraId="4F14F1FB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собственная позиция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научные наблюдения;</w:t>
      </w:r>
    </w:p>
    <w:p w14:paraId="719404B2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развернутые выводы;</w:t>
      </w:r>
    </w:p>
    <w:p w14:paraId="56850AB0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работы;</w:t>
      </w:r>
    </w:p>
    <w:p w14:paraId="48F7DCAD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презентации.</w:t>
      </w:r>
    </w:p>
    <w:p w14:paraId="67D9B169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не рецензируются и не возвращаются.</w:t>
      </w:r>
    </w:p>
    <w:p w14:paraId="2577FDCF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работы – титульный лист с указанием следующей информации: наименование образовательного учреждения (полн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ое), название конкурса, название работы, сведения об участнике: фамилия, имя, отчество обучающегося, группа, специальность, у педагога – должность. Желательно иметь электронную презентацию</w:t>
      </w:r>
      <w:r>
        <w:rPr>
          <w:rFonts w:ascii="Times New Roman" w:hAnsi="Times New Roman" w:cs="Times New Roman"/>
          <w:sz w:val="28"/>
          <w:szCs w:val="28"/>
        </w:rPr>
        <w:t xml:space="preserve"> (не более 15 слайдов)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50C0ED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Демонстрационное время показа работы 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 превышать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7 минут.</w:t>
      </w:r>
    </w:p>
    <w:p w14:paraId="4005E597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и критерии оценивания содержания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текста не более 15 страниц (А4; кегль - 14; интервал - 1,5).</w:t>
      </w:r>
    </w:p>
    <w:p w14:paraId="3D45B31D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Критерии оценки конкурсных работ.</w:t>
      </w:r>
    </w:p>
    <w:p w14:paraId="35F53089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полнота раскрытия заявленной темы </w:t>
      </w:r>
      <w:r>
        <w:rPr>
          <w:rFonts w:ascii="Times New Roman" w:hAnsi="Times New Roman" w:cs="Times New Roman"/>
          <w:sz w:val="28"/>
          <w:szCs w:val="28"/>
        </w:rPr>
        <w:t>(от 0 до 10 баллов);</w:t>
      </w:r>
    </w:p>
    <w:p w14:paraId="1A53B8CF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исследования </w:t>
      </w:r>
      <w:r>
        <w:rPr>
          <w:rFonts w:ascii="Times New Roman" w:hAnsi="Times New Roman" w:cs="Times New Roman"/>
          <w:sz w:val="28"/>
          <w:szCs w:val="28"/>
        </w:rPr>
        <w:t>(от 0 до 10 баллов);</w:t>
      </w:r>
    </w:p>
    <w:p w14:paraId="18E5AA27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собственный поисково-исследовательский опыт </w:t>
      </w:r>
      <w:r>
        <w:rPr>
          <w:rFonts w:ascii="Times New Roman" w:hAnsi="Times New Roman" w:cs="Times New Roman"/>
          <w:sz w:val="28"/>
          <w:szCs w:val="28"/>
        </w:rPr>
        <w:t>(от 0 до 10 баллов);</w:t>
      </w:r>
    </w:p>
    <w:p w14:paraId="3DBD628D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логичность изложения и представления материала </w:t>
      </w:r>
      <w:r>
        <w:rPr>
          <w:rFonts w:ascii="Times New Roman" w:hAnsi="Times New Roman" w:cs="Times New Roman"/>
          <w:sz w:val="28"/>
          <w:szCs w:val="28"/>
        </w:rPr>
        <w:t>(от 0 до 10 баллов);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57A8089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оригинальность раскрытия и форма подачи </w:t>
      </w:r>
      <w:r>
        <w:rPr>
          <w:rFonts w:ascii="Times New Roman" w:hAnsi="Times New Roman" w:cs="Times New Roman"/>
          <w:sz w:val="28"/>
          <w:szCs w:val="28"/>
        </w:rPr>
        <w:t>(от 0 до 10 баллов);</w:t>
      </w:r>
    </w:p>
    <w:p w14:paraId="67A1BBEB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 </w:t>
      </w:r>
      <w:hyperlink r:id="rId9" w:tgtFrame="http://www.pandia.ru/text/category/vipolnenie_rabot/">
        <w:r>
          <w:rPr>
            <w:rFonts w:ascii="Times New Roman" w:eastAsia="Times New Roman" w:hAnsi="Times New Roman" w:cs="Times New Roman"/>
            <w:sz w:val="28"/>
            <w:szCs w:val="28"/>
          </w:rPr>
          <w:t>выполнения работы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иллюстративных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(от 0 до 10 баллов)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2B31065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творческий подход в оформлении работы </w:t>
      </w:r>
      <w:r>
        <w:rPr>
          <w:rFonts w:ascii="Times New Roman" w:hAnsi="Times New Roman" w:cs="Times New Roman"/>
          <w:sz w:val="28"/>
          <w:szCs w:val="28"/>
        </w:rPr>
        <w:t>(от 0 до 10 балло</w:t>
      </w:r>
      <w:r>
        <w:rPr>
          <w:rFonts w:ascii="Times New Roman" w:hAnsi="Times New Roman" w:cs="Times New Roman"/>
          <w:sz w:val="28"/>
          <w:szCs w:val="28"/>
        </w:rPr>
        <w:t>в);</w:t>
      </w:r>
    </w:p>
    <w:p w14:paraId="6A88CD5A" w14:textId="77777777" w:rsidR="00FF567E" w:rsidRDefault="00AD4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представленных материалов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оформлению </w:t>
      </w:r>
      <w:r>
        <w:rPr>
          <w:rFonts w:ascii="Times New Roman" w:hAnsi="Times New Roman" w:cs="Times New Roman"/>
          <w:sz w:val="28"/>
          <w:szCs w:val="28"/>
        </w:rPr>
        <w:t>(от 0 до 10 баллов).</w:t>
      </w:r>
    </w:p>
    <w:p w14:paraId="1D3AEDA8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Сроки и порядок проведения Конкурса.</w:t>
      </w:r>
    </w:p>
    <w:p w14:paraId="78BC1873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Конкурс проводится с 10 ноября 2023 года по 15 августа 2024 года.</w:t>
      </w:r>
    </w:p>
    <w:p w14:paraId="6302EC7C" w14:textId="77777777" w:rsidR="00FF567E" w:rsidRDefault="00AD4358">
      <w:pPr>
        <w:pStyle w:val="af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Конкурс проводится в заочном формате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V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этапов: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FFFFFF" w:themeColor="background1"/>
          <w:sz w:val="28"/>
          <w:szCs w:val="28"/>
        </w:rPr>
        <w:t>I этап: 10.08.</w:t>
      </w:r>
    </w:p>
    <w:p w14:paraId="023742DE" w14:textId="77777777" w:rsidR="00FF567E" w:rsidRDefault="00AD4358">
      <w:pPr>
        <w:pStyle w:val="af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I этап: c 10 ноября 2023 года по 20 марта 2024 года – размещение работ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онлайн-формате на Яндекс диске. Участники направляют заявки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электронную почту: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metod</w:t>
      </w:r>
      <w:proofErr w:type="spellEnd"/>
      <w:r w:rsidRPr="00AD4358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primhistory</w:t>
      </w:r>
      <w:proofErr w:type="spellEnd"/>
      <w:r w:rsidRPr="00AD435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D0CEEC1" w14:textId="77777777" w:rsidR="00FF567E" w:rsidRDefault="00AD43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II этап: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 марта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22 апреля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отбор конкурсных работ;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14:paraId="14302D1F" w14:textId="77777777" w:rsidR="00FF567E" w:rsidRDefault="00AD43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III этап: с 22 апреля по 1 июня 2024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конкурсной комиссии; </w:t>
      </w:r>
    </w:p>
    <w:p w14:paraId="173FC1ED" w14:textId="77777777" w:rsidR="00FF567E" w:rsidRDefault="00AD43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 этап: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20 июня 2024 года – объявление итогов Конкурса;</w:t>
      </w:r>
    </w:p>
    <w:p w14:paraId="03FF5567" w14:textId="77777777" w:rsidR="00FF567E" w:rsidRDefault="00AD43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 этап: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по 15 августа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 года – награждение участников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победителей Конкурса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7BFBA6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Конкурсные работы, оформленные по всем требованиям,</w:t>
      </w:r>
      <w:r>
        <w:rPr>
          <w:rFonts w:ascii="Times New Roman" w:hAnsi="Times New Roman" w:cs="Times New Roman"/>
          <w:sz w:val="28"/>
          <w:szCs w:val="28"/>
        </w:rPr>
        <w:br/>
        <w:t xml:space="preserve">в электронном варианте необходимо отправить по электронному адресу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Pr="00AD435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primhistory</w:t>
      </w:r>
      <w:proofErr w:type="spellEnd"/>
      <w:r w:rsidRPr="00AD435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теме письма указать «Конкурс», номинацию</w:t>
      </w:r>
      <w:r>
        <w:rPr>
          <w:rFonts w:ascii="Times New Roman" w:hAnsi="Times New Roman" w:cs="Times New Roman"/>
          <w:sz w:val="28"/>
          <w:szCs w:val="28"/>
        </w:rPr>
        <w:br/>
        <w:t>и наименование организации. Заявки вместе с работой принимаются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>
        <w:rPr>
          <w:rFonts w:ascii="Times New Roman" w:hAnsi="Times New Roman" w:cs="Times New Roman"/>
          <w:sz w:val="28"/>
          <w:szCs w:val="28"/>
        </w:rPr>
        <w:t xml:space="preserve"> 10 ноября 2023 года по 20 марта 2024 года включительно. </w:t>
      </w:r>
    </w:p>
    <w:p w14:paraId="30720817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К заявке (Приложение 1) приложить согласие на обработку персональных данных (Приложения 2). </w:t>
      </w:r>
    </w:p>
    <w:p w14:paraId="21AD2CB4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Регистрация осуществляется до 20 января 2024 года.  </w:t>
      </w:r>
    </w:p>
    <w:p w14:paraId="0B98C0C6" w14:textId="77777777" w:rsidR="00FF567E" w:rsidRDefault="00AD435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Электронная регистрация.</w:t>
      </w:r>
    </w:p>
    <w:p w14:paraId="7E281510" w14:textId="77777777" w:rsidR="00FF567E" w:rsidRDefault="00AD435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 конкурсе необходима регистрация каждого участника по ссылке: </w:t>
      </w:r>
      <w:hyperlink r:id="rId10">
        <w:r>
          <w:rPr>
            <w:rFonts w:ascii="Times New Roman" w:eastAsia="Liberation Mono" w:hAnsi="Times New Roman" w:cs="Liberation Mono"/>
            <w:sz w:val="28"/>
            <w:szCs w:val="28"/>
          </w:rPr>
          <w:t>https://nextcloud.primorsky.ru/s/zYBHMX6Ac7pzgZz</w:t>
        </w:r>
      </w:hyperlink>
      <w:r>
        <w:rPr>
          <w:rFonts w:ascii="Times New Roman" w:eastAsia="Liberation Mono" w:hAnsi="Times New Roman" w:cs="Liberation Mon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BCFC4C" w14:textId="77777777" w:rsidR="00FF567E" w:rsidRDefault="00AD435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будут доступны для скачивания </w:t>
      </w:r>
      <w:r>
        <w:rPr>
          <w:rFonts w:ascii="Times New Roman" w:hAnsi="Times New Roman" w:cs="Times New Roman"/>
          <w:sz w:val="28"/>
          <w:szCs w:val="28"/>
        </w:rPr>
        <w:t>подтверждающие документы – сертификаты участников и дипломы победителей I, II, III степеней.</w:t>
      </w:r>
    </w:p>
    <w:p w14:paraId="0727E89F" w14:textId="77777777" w:rsidR="00FF567E" w:rsidRDefault="00AD435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Подведение итогов Конкурса.</w:t>
      </w:r>
    </w:p>
    <w:p w14:paraId="2113DCA7" w14:textId="77777777" w:rsidR="00FF567E" w:rsidRDefault="00AD435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1.Конкурсная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определяет победителей и призеров.</w:t>
      </w:r>
    </w:p>
    <w:p w14:paraId="1204B1B0" w14:textId="77777777" w:rsidR="00FF567E" w:rsidRDefault="00AD435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9.2. Работы оцениваются в соответствии с критериями, указанными</w:t>
      </w:r>
      <w:r>
        <w:rPr>
          <w:rFonts w:ascii="Times New Roman" w:hAnsi="Times New Roman" w:cs="Times New Roman"/>
          <w:bCs/>
          <w:sz w:val="28"/>
          <w:szCs w:val="28"/>
        </w:rPr>
        <w:br/>
        <w:t>в п.7 нас</w:t>
      </w:r>
      <w:r>
        <w:rPr>
          <w:rFonts w:ascii="Times New Roman" w:hAnsi="Times New Roman" w:cs="Times New Roman"/>
          <w:bCs/>
          <w:sz w:val="28"/>
          <w:szCs w:val="28"/>
        </w:rPr>
        <w:t>тоящего Положения, по десятибалльной шкале. Победители определяются по наибольшей сумме полученных баллов.</w:t>
      </w:r>
    </w:p>
    <w:p w14:paraId="59215732" w14:textId="77777777" w:rsidR="00FF567E" w:rsidRDefault="00AD435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Конкурсная комиссия оставляет за собой право присуждения специального приза. В рамках Конкурса могут быть учреждены дополнительные призы, предос</w:t>
      </w:r>
      <w:r>
        <w:rPr>
          <w:rFonts w:ascii="Times New Roman" w:hAnsi="Times New Roman"/>
          <w:sz w:val="28"/>
          <w:szCs w:val="28"/>
        </w:rPr>
        <w:t xml:space="preserve">тавленные партнерами.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конкурсной комиссии могут быть определены дополнительные призовые номинации.</w:t>
      </w:r>
    </w:p>
    <w:p w14:paraId="6F1B0416" w14:textId="77777777" w:rsidR="00FF567E" w:rsidRDefault="00AD4358">
      <w:pPr>
        <w:pStyle w:val="af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9.4. По итогам Конкурса проводится награждение победителей</w:t>
      </w:r>
      <w:r>
        <w:rPr>
          <w:rFonts w:ascii="Times New Roman" w:hAnsi="Times New Roman"/>
          <w:bCs/>
          <w:sz w:val="28"/>
          <w:szCs w:val="28"/>
        </w:rPr>
        <w:br/>
        <w:t xml:space="preserve">и призеров грамотами, призами, а остальных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сертификатами участников Конкурса.</w:t>
      </w:r>
    </w:p>
    <w:p w14:paraId="7A78A18C" w14:textId="77777777" w:rsidR="00FF567E" w:rsidRDefault="00AD4358">
      <w:pPr>
        <w:pStyle w:val="af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Победит</w:t>
      </w:r>
      <w:r>
        <w:rPr>
          <w:rFonts w:ascii="Times New Roman" w:hAnsi="Times New Roman"/>
          <w:bCs/>
          <w:sz w:val="28"/>
          <w:szCs w:val="28"/>
        </w:rPr>
        <w:t>ели и призеры Конкурса будут приглашены в Приморский край, г. Владивосток для торжественного подведения итогов Конкурса</w:t>
      </w:r>
      <w:r>
        <w:rPr>
          <w:rFonts w:ascii="Times New Roman" w:hAnsi="Times New Roman"/>
          <w:bCs/>
          <w:sz w:val="28"/>
          <w:szCs w:val="28"/>
        </w:rPr>
        <w:br/>
        <w:t>и посещения знаковых исторических мест, в том числе, сопки Заозёрной (Приморский край, Хасанский муниципальный округ).</w:t>
      </w:r>
    </w:p>
    <w:p w14:paraId="00DA64E2" w14:textId="77777777" w:rsidR="00FF567E" w:rsidRDefault="00AD4358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9.5 На основании </w:t>
      </w:r>
      <w:r>
        <w:rPr>
          <w:rFonts w:ascii="Times New Roman" w:hAnsi="Times New Roman"/>
          <w:bCs/>
          <w:sz w:val="28"/>
          <w:szCs w:val="28"/>
        </w:rPr>
        <w:t>конкурсных работ будет составлен справочник</w:t>
      </w:r>
      <w:r>
        <w:rPr>
          <w:rFonts w:ascii="Times New Roman" w:hAnsi="Times New Roman"/>
          <w:bCs/>
          <w:sz w:val="28"/>
          <w:szCs w:val="28"/>
        </w:rPr>
        <w:br/>
        <w:t>и карта топонимических названий с именами участников Хасанских событий. Справочник и карта будут размещены на сайте.</w:t>
      </w:r>
    </w:p>
    <w:p w14:paraId="555CF0AA" w14:textId="77777777" w:rsidR="00FF567E" w:rsidRDefault="00AD435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Дополнительная информация.</w:t>
      </w:r>
    </w:p>
    <w:p w14:paraId="69899D4C" w14:textId="77777777" w:rsidR="00FF567E" w:rsidRDefault="00AD435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Авторские права на представленные работы сохраняются</w:t>
      </w:r>
      <w:r>
        <w:rPr>
          <w:rFonts w:ascii="Times New Roman" w:hAnsi="Times New Roman" w:cs="Times New Roman"/>
          <w:sz w:val="28"/>
          <w:szCs w:val="28"/>
        </w:rPr>
        <w:br/>
        <w:t>за уч</w:t>
      </w:r>
      <w:r>
        <w:rPr>
          <w:rFonts w:ascii="Times New Roman" w:hAnsi="Times New Roman" w:cs="Times New Roman"/>
          <w:sz w:val="28"/>
          <w:szCs w:val="28"/>
        </w:rPr>
        <w:t>астниками Конкурса.</w:t>
      </w:r>
    </w:p>
    <w:p w14:paraId="5F64555C" w14:textId="77777777" w:rsidR="00FF567E" w:rsidRDefault="00AD435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Организатор Конкурса оставляет за собой право использовать конкурсные работы, в том числе присланные в конкурсных заявках фотографии, видеоролики и иные документы, в целях продвижения </w:t>
      </w:r>
      <w:r>
        <w:rPr>
          <w:rFonts w:ascii="Times New Roman" w:hAnsi="Times New Roman" w:cs="Times New Roman"/>
          <w:sz w:val="28"/>
          <w:szCs w:val="28"/>
        </w:rPr>
        <w:t>культурно-образовательных мероприятий, для создания информационных</w:t>
      </w:r>
      <w:r>
        <w:rPr>
          <w:rFonts w:ascii="Times New Roman" w:hAnsi="Times New Roman" w:cs="Times New Roman"/>
          <w:sz w:val="28"/>
          <w:szCs w:val="28"/>
        </w:rPr>
        <w:br/>
        <w:t>и презентационных материалов при соблюдении авторских прав.</w:t>
      </w:r>
    </w:p>
    <w:p w14:paraId="272B81B7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10.3 </w:t>
      </w:r>
      <w:r>
        <w:rPr>
          <w:rFonts w:ascii="Times New Roman" w:hAnsi="Times New Roman"/>
          <w:sz w:val="28"/>
          <w:szCs w:val="28"/>
        </w:rPr>
        <w:t>Оргкомитет оставляет за собой право оперативно вносить дополнения и изменения в текст настоящего Положения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B1C1469" w14:textId="77777777" w:rsidR="00FF567E" w:rsidRDefault="00FF56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0F47CC33" w14:textId="77777777" w:rsidR="00FF567E" w:rsidRDefault="00FF567E">
      <w:pPr>
        <w:jc w:val="right"/>
        <w:rPr>
          <w:rFonts w:ascii="Times New Roman" w:hAnsi="Times New Roman"/>
          <w:sz w:val="26"/>
          <w:szCs w:val="26"/>
        </w:rPr>
      </w:pPr>
    </w:p>
    <w:p w14:paraId="50718204" w14:textId="77777777" w:rsidR="00FF567E" w:rsidRDefault="00FF567E">
      <w:pPr>
        <w:jc w:val="right"/>
        <w:rPr>
          <w:rFonts w:ascii="Times New Roman" w:hAnsi="Times New Roman"/>
          <w:sz w:val="26"/>
          <w:szCs w:val="26"/>
        </w:rPr>
      </w:pPr>
    </w:p>
    <w:p w14:paraId="2D95A3DA" w14:textId="77777777" w:rsidR="00FF567E" w:rsidRDefault="00FF567E">
      <w:pPr>
        <w:jc w:val="right"/>
        <w:rPr>
          <w:rFonts w:ascii="Times New Roman" w:hAnsi="Times New Roman"/>
          <w:sz w:val="26"/>
          <w:szCs w:val="26"/>
        </w:rPr>
      </w:pPr>
    </w:p>
    <w:p w14:paraId="60BBB836" w14:textId="77777777" w:rsidR="00FF567E" w:rsidRDefault="00FF567E">
      <w:pPr>
        <w:jc w:val="right"/>
        <w:rPr>
          <w:rFonts w:ascii="Times New Roman" w:hAnsi="Times New Roman"/>
          <w:sz w:val="26"/>
          <w:szCs w:val="26"/>
        </w:rPr>
      </w:pPr>
    </w:p>
    <w:p w14:paraId="1C96DD8A" w14:textId="77777777" w:rsidR="00FF567E" w:rsidRDefault="00FF567E">
      <w:pPr>
        <w:jc w:val="right"/>
        <w:rPr>
          <w:rFonts w:ascii="Times New Roman" w:hAnsi="Times New Roman"/>
          <w:sz w:val="26"/>
          <w:szCs w:val="26"/>
        </w:rPr>
      </w:pPr>
    </w:p>
    <w:p w14:paraId="62BDBC84" w14:textId="77777777" w:rsidR="00FF567E" w:rsidRDefault="00FF567E">
      <w:pPr>
        <w:jc w:val="right"/>
        <w:rPr>
          <w:rFonts w:ascii="Times New Roman" w:hAnsi="Times New Roman"/>
          <w:sz w:val="26"/>
          <w:szCs w:val="26"/>
        </w:rPr>
      </w:pPr>
    </w:p>
    <w:p w14:paraId="23F5F570" w14:textId="77777777" w:rsidR="00FF567E" w:rsidRDefault="00AD4358">
      <w:pPr>
        <w:jc w:val="right"/>
      </w:pPr>
      <w:r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 № 1</w:t>
      </w:r>
    </w:p>
    <w:p w14:paraId="2DD5893A" w14:textId="77777777" w:rsidR="00FF567E" w:rsidRDefault="00FF567E">
      <w:pPr>
        <w:jc w:val="center"/>
        <w:rPr>
          <w:rFonts w:ascii="Times New Roman" w:hAnsi="Times New Roman"/>
          <w:sz w:val="26"/>
          <w:szCs w:val="26"/>
        </w:rPr>
      </w:pPr>
    </w:p>
    <w:p w14:paraId="73FE511B" w14:textId="77777777" w:rsidR="00FF567E" w:rsidRDefault="00AD4358">
      <w:pPr>
        <w:jc w:val="center"/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14:paraId="7E7A6D3E" w14:textId="77777777" w:rsidR="00FF567E" w:rsidRDefault="00AD4358"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на участие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конкурсе исследовательских работ «Я знаю, кто это. А ты знаешь?», посвященного 85-летию боёв на озере Хасан, </w:t>
      </w:r>
      <w:r>
        <w:rPr>
          <w:rFonts w:ascii="Times New Roman" w:hAnsi="Times New Roman" w:cs="Times New Roman"/>
          <w:sz w:val="26"/>
          <w:szCs w:val="26"/>
        </w:rPr>
        <w:br/>
        <w:t xml:space="preserve">«Герои Хасана на карте России» </w:t>
      </w:r>
    </w:p>
    <w:p w14:paraId="39BDEE37" w14:textId="77777777" w:rsidR="00FF567E" w:rsidRDefault="00AD4358">
      <w:pPr>
        <w:pStyle w:val="af5"/>
        <w:numPr>
          <w:ilvl w:val="0"/>
          <w:numId w:val="1"/>
        </w:numPr>
        <w:spacing w:after="0"/>
        <w:ind w:left="-14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территории _____________________________________.</w:t>
      </w:r>
    </w:p>
    <w:p w14:paraId="46689636" w14:textId="77777777" w:rsidR="00FF567E" w:rsidRDefault="00AD4358">
      <w:pPr>
        <w:pStyle w:val="af5"/>
        <w:numPr>
          <w:ilvl w:val="0"/>
          <w:numId w:val="1"/>
        </w:numPr>
        <w:spacing w:after="0"/>
        <w:ind w:left="-14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(отчество – при наличии) инди</w:t>
      </w:r>
      <w:r>
        <w:rPr>
          <w:rFonts w:ascii="Times New Roman" w:hAnsi="Times New Roman" w:cs="Times New Roman"/>
          <w:sz w:val="26"/>
          <w:szCs w:val="26"/>
        </w:rPr>
        <w:t>видуального исполнителя ___________________________________________________________________.</w:t>
      </w:r>
    </w:p>
    <w:p w14:paraId="3557747A" w14:textId="77777777" w:rsidR="00FF567E" w:rsidRDefault="00AD4358">
      <w:pPr>
        <w:pStyle w:val="af5"/>
        <w:numPr>
          <w:ilvl w:val="1"/>
          <w:numId w:val="1"/>
        </w:numPr>
        <w:spacing w:after="0"/>
        <w:ind w:left="-14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 _______________________________________________</w:t>
      </w:r>
    </w:p>
    <w:p w14:paraId="771C4482" w14:textId="77777777" w:rsidR="00FF567E" w:rsidRDefault="00AD4358">
      <w:pPr>
        <w:pStyle w:val="af5"/>
        <w:numPr>
          <w:ilvl w:val="0"/>
          <w:numId w:val="1"/>
        </w:numPr>
        <w:spacing w:after="0"/>
        <w:ind w:left="-14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коллектива, количество участников, из них мужского/женского пола________________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127D276A" w14:textId="77777777" w:rsidR="00FF567E" w:rsidRDefault="00AD4358">
      <w:pPr>
        <w:pStyle w:val="af5"/>
        <w:numPr>
          <w:ilvl w:val="0"/>
          <w:numId w:val="1"/>
        </w:numPr>
        <w:spacing w:after="0"/>
        <w:ind w:left="-142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Номинация  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__________________________.</w:t>
      </w:r>
    </w:p>
    <w:p w14:paraId="665DCE78" w14:textId="77777777" w:rsidR="00FF567E" w:rsidRDefault="00AD4358">
      <w:pPr>
        <w:pStyle w:val="af5"/>
        <w:numPr>
          <w:ilvl w:val="0"/>
          <w:numId w:val="1"/>
        </w:numPr>
        <w:spacing w:after="0"/>
        <w:ind w:left="-14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Возрастная группа ___________________________________________.</w:t>
      </w:r>
    </w:p>
    <w:p w14:paraId="37C6BDF1" w14:textId="77777777" w:rsidR="00FF567E" w:rsidRDefault="00AD4358">
      <w:pPr>
        <w:pStyle w:val="af5"/>
        <w:numPr>
          <w:ilvl w:val="0"/>
          <w:numId w:val="1"/>
        </w:numPr>
        <w:spacing w:after="0"/>
        <w:ind w:left="-14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Конкурсный репертуар, хронометраж 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______________________________________________.</w:t>
      </w:r>
    </w:p>
    <w:p w14:paraId="5E71930D" w14:textId="77777777" w:rsidR="00FF567E" w:rsidRDefault="00AD4358">
      <w:pPr>
        <w:pStyle w:val="af5"/>
        <w:numPr>
          <w:ilvl w:val="0"/>
          <w:numId w:val="1"/>
        </w:numPr>
        <w:ind w:left="-14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Ссылка на видеоматериал должна быть размещена в сервисе </w:t>
      </w:r>
      <w:proofErr w:type="spellStart"/>
      <w:r>
        <w:rPr>
          <w:rFonts w:ascii="Times New Roman" w:hAnsi="Times New Roman" w:cs="Times New Roman"/>
          <w:sz w:val="26"/>
          <w:szCs w:val="26"/>
        </w:rPr>
        <w:t>Яндекс.Диск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срок хранения видеозаписи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Яндекс.Диске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организаторов Конкурса должен быть неограничен. Хронометраж должен </w:t>
      </w:r>
      <w:r>
        <w:rPr>
          <w:rFonts w:ascii="Times New Roman" w:hAnsi="Times New Roman" w:cs="Times New Roman"/>
          <w:sz w:val="26"/>
          <w:szCs w:val="26"/>
        </w:rPr>
        <w:t>соответствовать программным требованиям.</w:t>
      </w:r>
    </w:p>
    <w:p w14:paraId="46234505" w14:textId="77777777" w:rsidR="00FF567E" w:rsidRDefault="00AD4358">
      <w:pPr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_____________________________________________________________________________________________________________________________________.___________________________________________________________________.</w:t>
      </w:r>
    </w:p>
    <w:p w14:paraId="521BAEDA" w14:textId="77777777" w:rsidR="00FF567E" w:rsidRDefault="00AD435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</w:t>
      </w:r>
      <w:r>
        <w:rPr>
          <w:rFonts w:ascii="Times New Roman" w:hAnsi="Times New Roman" w:cs="Times New Roman"/>
          <w:sz w:val="26"/>
          <w:szCs w:val="26"/>
        </w:rPr>
        <w:t>е    контактное   лицо  </w:t>
      </w:r>
    </w:p>
    <w:p w14:paraId="0B0FB977" w14:textId="77777777" w:rsidR="00FF567E" w:rsidRDefault="00AD435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_________________/______________________________/________________</w:t>
      </w:r>
    </w:p>
    <w:p w14:paraId="754ABCA7" w14:textId="77777777" w:rsidR="00FF567E" w:rsidRDefault="00AD435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(Ф.И.О. (отчество – при наличии)          (подпись)</w:t>
      </w:r>
    </w:p>
    <w:p w14:paraId="4F345C3C" w14:textId="77777777" w:rsidR="00FF567E" w:rsidRDefault="00FF567E">
      <w:pPr>
        <w:spacing w:after="240"/>
        <w:jc w:val="right"/>
        <w:rPr>
          <w:rFonts w:ascii="Times New Roman" w:hAnsi="Times New Roman"/>
          <w:bCs/>
          <w:sz w:val="26"/>
          <w:szCs w:val="26"/>
        </w:rPr>
      </w:pPr>
    </w:p>
    <w:p w14:paraId="26C35685" w14:textId="77777777" w:rsidR="00FF567E" w:rsidRDefault="00FF567E">
      <w:pPr>
        <w:spacing w:after="240"/>
        <w:jc w:val="right"/>
        <w:rPr>
          <w:rFonts w:ascii="Times New Roman" w:hAnsi="Times New Roman"/>
          <w:bCs/>
          <w:sz w:val="26"/>
          <w:szCs w:val="26"/>
        </w:rPr>
      </w:pPr>
    </w:p>
    <w:p w14:paraId="2EDAF54C" w14:textId="77777777" w:rsidR="00FF567E" w:rsidRDefault="00FF567E">
      <w:pPr>
        <w:spacing w:after="240"/>
        <w:jc w:val="right"/>
        <w:rPr>
          <w:rFonts w:ascii="Times New Roman" w:hAnsi="Times New Roman"/>
          <w:bCs/>
          <w:sz w:val="26"/>
          <w:szCs w:val="26"/>
        </w:rPr>
      </w:pPr>
    </w:p>
    <w:p w14:paraId="21013B4E" w14:textId="77777777" w:rsidR="00FF567E" w:rsidRDefault="00FF567E">
      <w:pPr>
        <w:spacing w:after="240"/>
        <w:jc w:val="right"/>
        <w:rPr>
          <w:rFonts w:ascii="Times New Roman" w:hAnsi="Times New Roman"/>
          <w:bCs/>
          <w:sz w:val="26"/>
          <w:szCs w:val="26"/>
        </w:rPr>
      </w:pPr>
    </w:p>
    <w:p w14:paraId="474CD8E1" w14:textId="77777777" w:rsidR="00FF567E" w:rsidRDefault="00FF567E">
      <w:pPr>
        <w:spacing w:after="240"/>
        <w:jc w:val="right"/>
        <w:rPr>
          <w:rFonts w:ascii="Times New Roman" w:hAnsi="Times New Roman"/>
          <w:bCs/>
          <w:sz w:val="26"/>
          <w:szCs w:val="26"/>
        </w:rPr>
      </w:pPr>
    </w:p>
    <w:p w14:paraId="6A291CC2" w14:textId="77777777" w:rsidR="00FF567E" w:rsidRDefault="00FF567E">
      <w:pPr>
        <w:spacing w:after="240"/>
        <w:jc w:val="right"/>
        <w:rPr>
          <w:rFonts w:ascii="Times New Roman" w:hAnsi="Times New Roman"/>
          <w:sz w:val="26"/>
          <w:szCs w:val="26"/>
        </w:rPr>
      </w:pPr>
    </w:p>
    <w:p w14:paraId="46412354" w14:textId="77777777" w:rsidR="00FF567E" w:rsidRDefault="00AD4358">
      <w:pPr>
        <w:spacing w:after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Приложение № 2</w:t>
      </w:r>
    </w:p>
    <w:p w14:paraId="4BF53A16" w14:textId="77777777" w:rsidR="00FF567E" w:rsidRDefault="00FF567E">
      <w:pPr>
        <w:pStyle w:val="af4"/>
        <w:jc w:val="center"/>
        <w:rPr>
          <w:rFonts w:ascii="Times New Roman" w:hAnsi="Times New Roman"/>
          <w:bCs/>
          <w:sz w:val="26"/>
          <w:szCs w:val="26"/>
        </w:rPr>
      </w:pPr>
    </w:p>
    <w:p w14:paraId="19C23F67" w14:textId="77777777" w:rsidR="00FF567E" w:rsidRDefault="00FF567E">
      <w:pPr>
        <w:spacing w:after="240"/>
        <w:jc w:val="center"/>
        <w:rPr>
          <w:rFonts w:ascii="Times New Roman" w:hAnsi="Times New Roman"/>
          <w:bCs/>
          <w:sz w:val="26"/>
          <w:szCs w:val="26"/>
        </w:rPr>
      </w:pPr>
    </w:p>
    <w:p w14:paraId="4C070AFD" w14:textId="77777777" w:rsidR="00FF567E" w:rsidRDefault="00FF567E">
      <w:pPr>
        <w:spacing w:after="240"/>
        <w:jc w:val="center"/>
        <w:rPr>
          <w:rFonts w:ascii="Times New Roman" w:hAnsi="Times New Roman"/>
          <w:bCs/>
          <w:sz w:val="26"/>
          <w:szCs w:val="26"/>
        </w:rPr>
      </w:pPr>
    </w:p>
    <w:p w14:paraId="453D6B12" w14:textId="77777777" w:rsidR="00FF567E" w:rsidRDefault="00AD4358">
      <w:pPr>
        <w:spacing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Согласие на обработку, передачу и распространение персональных</w:t>
      </w:r>
      <w:r>
        <w:rPr>
          <w:rFonts w:ascii="Times New Roman" w:hAnsi="Times New Roman"/>
          <w:bCs/>
          <w:sz w:val="26"/>
          <w:szCs w:val="26"/>
        </w:rPr>
        <w:t xml:space="preserve"> данных</w:t>
      </w:r>
    </w:p>
    <w:p w14:paraId="60415F3D" w14:textId="77777777" w:rsidR="00FF567E" w:rsidRDefault="00FF567E">
      <w:pPr>
        <w:pStyle w:val="formattext"/>
        <w:spacing w:before="280" w:after="280"/>
        <w:rPr>
          <w:sz w:val="26"/>
          <w:szCs w:val="26"/>
        </w:rPr>
      </w:pPr>
    </w:p>
    <w:p w14:paraId="46EF8EDC" w14:textId="77777777" w:rsidR="00FF567E" w:rsidRDefault="00AD4358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Согласен на обработку, передачу и распространение моих персональных данных (включая их получение от меня и/или от моего законного представителя) организатору Всероссийского конкурса исследовательских работ «Я знаю, кто это. А ты знаешь?», посвящен</w:t>
      </w:r>
      <w:r>
        <w:rPr>
          <w:rFonts w:ascii="Times New Roman" w:hAnsi="Times New Roman"/>
          <w:sz w:val="26"/>
          <w:szCs w:val="26"/>
        </w:rPr>
        <w:t>ного 85-летию боёв на озере Хасан, «Герои Хасана на карте России» с учетом требований Федерального закона от 27 июля 2006 года № 152-ФЗ «О персональных данных» в следующем объеме:</w:t>
      </w:r>
    </w:p>
    <w:p w14:paraId="6F4876BE" w14:textId="77777777" w:rsidR="00FF567E" w:rsidRDefault="00FF567E">
      <w:pPr>
        <w:pStyle w:val="formattext"/>
        <w:spacing w:before="280" w:after="280"/>
        <w:jc w:val="both"/>
        <w:rPr>
          <w:sz w:val="26"/>
          <w:szCs w:val="26"/>
        </w:rPr>
      </w:pPr>
    </w:p>
    <w:p w14:paraId="4A005BA5" w14:textId="77777777" w:rsidR="00FF567E" w:rsidRDefault="00AD4358">
      <w:pPr>
        <w:pStyle w:val="formattext"/>
        <w:spacing w:before="280" w:after="280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Перечень обрабатываемых персональных данных (Ф.И.О. (последнее - при наличи</w:t>
      </w:r>
      <w:r>
        <w:rPr>
          <w:sz w:val="26"/>
          <w:szCs w:val="26"/>
        </w:rPr>
        <w:t>и), пол, дата и место рождения, гражданство, реквизиты документа, удостоверяющего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почты)</w:t>
      </w:r>
      <w:r>
        <w:rPr>
          <w:sz w:val="26"/>
          <w:szCs w:val="26"/>
        </w:rPr>
        <w:br/>
      </w:r>
    </w:p>
    <w:p w14:paraId="0AC8B644" w14:textId="77777777" w:rsidR="00FF567E" w:rsidRDefault="00AD4358">
      <w:pPr>
        <w:pStyle w:val="formattext"/>
        <w:spacing w:before="280" w:after="280"/>
        <w:ind w:firstLine="480"/>
        <w:jc w:val="both"/>
        <w:rPr>
          <w:sz w:val="26"/>
          <w:szCs w:val="26"/>
        </w:rPr>
      </w:pPr>
      <w:r>
        <w:rPr>
          <w:spacing w:val="-18"/>
          <w:sz w:val="26"/>
          <w:szCs w:val="26"/>
        </w:rPr>
        <w:br/>
      </w:r>
      <w:r>
        <w:rPr>
          <w:sz w:val="26"/>
          <w:szCs w:val="26"/>
        </w:rPr>
        <w:t>_______________________________________________________________________</w:t>
      </w:r>
    </w:p>
    <w:p w14:paraId="510502B4" w14:textId="77777777" w:rsidR="00FF567E" w:rsidRDefault="00AD4358">
      <w:pPr>
        <w:pStyle w:val="formattext"/>
        <w:spacing w:before="280" w:after="280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(Ф.И.О. (последнее - при наличии), подпись)</w:t>
      </w:r>
    </w:p>
    <w:p w14:paraId="48458F7A" w14:textId="77777777" w:rsidR="00FF567E" w:rsidRDefault="00FF567E">
      <w:pPr>
        <w:pStyle w:val="formattext"/>
        <w:spacing w:before="280" w:after="280"/>
        <w:ind w:firstLine="480"/>
        <w:jc w:val="both"/>
        <w:rPr>
          <w:sz w:val="26"/>
          <w:szCs w:val="26"/>
        </w:rPr>
      </w:pPr>
    </w:p>
    <w:p w14:paraId="2F9E1E3A" w14:textId="77777777" w:rsidR="00FF567E" w:rsidRDefault="00AD4358">
      <w:pPr>
        <w:pStyle w:val="formattext"/>
        <w:spacing w:before="280" w:after="2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14:paraId="5FFA67EB" w14:textId="77777777" w:rsidR="00FF567E" w:rsidRDefault="00AD4358">
      <w:pPr>
        <w:pStyle w:val="formattext"/>
        <w:spacing w:before="280" w:after="280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(дата)</w:t>
      </w:r>
    </w:p>
    <w:p w14:paraId="24717BD6" w14:textId="77777777" w:rsidR="00FF567E" w:rsidRDefault="00AD4358">
      <w:pPr>
        <w:pStyle w:val="31"/>
        <w:spacing w:before="49" w:beforeAutospacing="0" w:after="240" w:afterAutospacing="0"/>
        <w:jc w:val="right"/>
        <w:rPr>
          <w:sz w:val="26"/>
          <w:szCs w:val="26"/>
        </w:rPr>
      </w:pPr>
      <w:r>
        <w:rPr>
          <w:color w:val="444444"/>
          <w:sz w:val="26"/>
          <w:szCs w:val="26"/>
        </w:rPr>
        <w:br/>
      </w:r>
    </w:p>
    <w:p w14:paraId="30A895F0" w14:textId="77777777" w:rsidR="00FF567E" w:rsidRDefault="00FF567E">
      <w:pPr>
        <w:jc w:val="both"/>
        <w:rPr>
          <w:rFonts w:ascii="Times New Roman" w:hAnsi="Times New Roman"/>
          <w:sz w:val="26"/>
          <w:szCs w:val="26"/>
        </w:rPr>
      </w:pPr>
    </w:p>
    <w:p w14:paraId="4E8CDFD2" w14:textId="77777777" w:rsidR="00FF567E" w:rsidRDefault="00FF567E">
      <w:pPr>
        <w:jc w:val="both"/>
        <w:rPr>
          <w:rFonts w:ascii="Times New Roman" w:hAnsi="Times New Roman"/>
          <w:sz w:val="26"/>
          <w:szCs w:val="26"/>
        </w:rPr>
      </w:pPr>
    </w:p>
    <w:p w14:paraId="0D7347A5" w14:textId="77777777" w:rsidR="00FF567E" w:rsidRDefault="00FF567E">
      <w:pPr>
        <w:jc w:val="both"/>
        <w:rPr>
          <w:rFonts w:ascii="Times New Roman" w:hAnsi="Times New Roman"/>
          <w:sz w:val="26"/>
          <w:szCs w:val="26"/>
        </w:rPr>
      </w:pPr>
    </w:p>
    <w:p w14:paraId="1A903BF1" w14:textId="77777777" w:rsidR="00FF567E" w:rsidRDefault="00FF567E">
      <w:pPr>
        <w:jc w:val="both"/>
        <w:rPr>
          <w:rFonts w:ascii="Times New Roman" w:hAnsi="Times New Roman"/>
          <w:sz w:val="26"/>
          <w:szCs w:val="26"/>
        </w:rPr>
      </w:pPr>
    </w:p>
    <w:p w14:paraId="2A584C77" w14:textId="77777777" w:rsidR="00FF567E" w:rsidRDefault="00FF567E">
      <w:pPr>
        <w:jc w:val="both"/>
        <w:rPr>
          <w:rFonts w:ascii="Times New Roman" w:hAnsi="Times New Roman"/>
          <w:sz w:val="26"/>
          <w:szCs w:val="26"/>
        </w:rPr>
      </w:pPr>
    </w:p>
    <w:p w14:paraId="187A48C0" w14:textId="77777777" w:rsidR="00FF567E" w:rsidRDefault="00AD4358">
      <w:pPr>
        <w:pStyle w:val="31"/>
        <w:widowControl w:val="0"/>
        <w:spacing w:before="49" w:beforeAutospacing="0" w:after="240" w:afterAutospacing="0"/>
        <w:jc w:val="right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Пр</w:t>
      </w:r>
      <w:r>
        <w:rPr>
          <w:b w:val="0"/>
          <w:bCs w:val="0"/>
          <w:sz w:val="26"/>
          <w:szCs w:val="26"/>
        </w:rPr>
        <w:t>иложение № 3</w:t>
      </w:r>
    </w:p>
    <w:p w14:paraId="2645A739" w14:textId="77777777" w:rsidR="00FF567E" w:rsidRDefault="00FF567E">
      <w:pPr>
        <w:spacing w:after="240"/>
        <w:jc w:val="right"/>
        <w:rPr>
          <w:rFonts w:ascii="Times New Roman" w:hAnsi="Times New Roman"/>
          <w:sz w:val="26"/>
          <w:szCs w:val="26"/>
        </w:rPr>
      </w:pPr>
    </w:p>
    <w:p w14:paraId="592CF565" w14:textId="77777777" w:rsidR="00FF567E" w:rsidRDefault="00FF567E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14:paraId="2CCF0CAB" w14:textId="77777777" w:rsidR="00FF567E" w:rsidRDefault="00AD4358">
      <w:pPr>
        <w:pStyle w:val="41"/>
        <w:spacing w:before="49" w:beforeAutospacing="0" w:after="12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Индивидуальный оценочный лист работ</w:t>
      </w:r>
    </w:p>
    <w:p w14:paraId="1E25C1F5" w14:textId="77777777" w:rsidR="00FF567E" w:rsidRDefault="00AD4358">
      <w:pPr>
        <w:pStyle w:val="af4"/>
        <w:spacing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Всероссийского конкурса исследовательских работ «Я знаю, кто это. А ты знаешь?», посвященного 85-летию боёв на озере Хасан, </w:t>
      </w:r>
      <w:r>
        <w:rPr>
          <w:rFonts w:ascii="Times New Roman" w:hAnsi="Times New Roman"/>
          <w:sz w:val="26"/>
          <w:szCs w:val="26"/>
        </w:rPr>
        <w:br/>
        <w:t>«Герои Хасана на карте России»</w:t>
      </w:r>
    </w:p>
    <w:tbl>
      <w:tblPr>
        <w:tblW w:w="9425" w:type="dxa"/>
        <w:tblInd w:w="149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7764"/>
        <w:gridCol w:w="1661"/>
      </w:tblGrid>
      <w:tr w:rsidR="00FF567E" w14:paraId="5D99B837" w14:textId="77777777"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E9292" w14:textId="77777777" w:rsidR="00FF567E" w:rsidRDefault="00AD4358">
            <w:pPr>
              <w:pStyle w:val="formattext"/>
              <w:widowControl w:val="0"/>
              <w:spacing w:before="49" w:beforeAutospacing="0" w:after="49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заявителя, название конкурсной работы и формат представления работы</w:t>
            </w:r>
          </w:p>
        </w:tc>
      </w:tr>
      <w:tr w:rsidR="00FF567E" w14:paraId="700FE9B9" w14:textId="7777777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CF344" w14:textId="77777777" w:rsidR="00FF567E" w:rsidRDefault="00AD4358">
            <w:pPr>
              <w:pStyle w:val="formattext"/>
              <w:widowControl w:val="0"/>
              <w:spacing w:before="49" w:beforeAutospacing="0" w:after="49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D5703" w14:textId="77777777" w:rsidR="00FF567E" w:rsidRDefault="00AD4358">
            <w:pPr>
              <w:pStyle w:val="formattext"/>
              <w:widowControl w:val="0"/>
              <w:spacing w:before="49" w:beforeAutospacing="0" w:after="49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 до 10 </w:t>
            </w:r>
            <w:r>
              <w:rPr>
                <w:sz w:val="26"/>
                <w:szCs w:val="26"/>
              </w:rPr>
              <w:t>баллов</w:t>
            </w:r>
          </w:p>
        </w:tc>
      </w:tr>
      <w:tr w:rsidR="00FF567E" w14:paraId="1405F7DC" w14:textId="7777777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66408" w14:textId="77777777" w:rsidR="00FF567E" w:rsidRDefault="00AD4358">
            <w:pPr>
              <w:pStyle w:val="formattext"/>
              <w:widowControl w:val="0"/>
              <w:spacing w:before="49" w:beforeAutospacing="0" w:after="49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полнота раскрытия заявленной темы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84A45" w14:textId="77777777" w:rsidR="00FF567E" w:rsidRDefault="00FF567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567E" w14:paraId="47ABC0EF" w14:textId="7777777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6EA4" w14:textId="77777777" w:rsidR="00FF567E" w:rsidRDefault="00AD4358">
            <w:pPr>
              <w:pStyle w:val="formattext"/>
              <w:widowControl w:val="0"/>
              <w:spacing w:before="49" w:beforeAutospacing="0" w:after="49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источники исследования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B5A81" w14:textId="77777777" w:rsidR="00FF567E" w:rsidRDefault="00FF567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567E" w14:paraId="320C6925" w14:textId="7777777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561E6" w14:textId="77777777" w:rsidR="00FF567E" w:rsidRDefault="00AD4358">
            <w:pPr>
              <w:pStyle w:val="formattext"/>
              <w:widowControl w:val="0"/>
              <w:spacing w:before="49" w:beforeAutospacing="0" w:after="49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собственный поисково-исследовательский опыт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97C91" w14:textId="77777777" w:rsidR="00FF567E" w:rsidRDefault="00FF567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567E" w14:paraId="2553F856" w14:textId="7777777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A7933" w14:textId="77777777" w:rsidR="00FF567E" w:rsidRDefault="00AD4358">
            <w:pPr>
              <w:pStyle w:val="formattext"/>
              <w:widowControl w:val="0"/>
              <w:spacing w:before="49" w:beforeAutospacing="0" w:after="49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логичность изложения и представления материала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85B50" w14:textId="77777777" w:rsidR="00FF567E" w:rsidRDefault="00FF567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567E" w14:paraId="076DACE3" w14:textId="7777777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AC0DA" w14:textId="77777777" w:rsidR="00FF567E" w:rsidRDefault="00AD4358">
            <w:pPr>
              <w:pStyle w:val="formattext"/>
              <w:widowControl w:val="0"/>
              <w:tabs>
                <w:tab w:val="left" w:pos="5783"/>
              </w:tabs>
              <w:spacing w:before="49" w:beforeAutospacing="0" w:after="49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оригинальность раскрытия и форма подачи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53B39" w14:textId="77777777" w:rsidR="00FF567E" w:rsidRDefault="00FF567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567E" w14:paraId="0F2A14B6" w14:textId="77777777">
        <w:tc>
          <w:tcPr>
            <w:tcW w:w="7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E3644" w14:textId="77777777" w:rsidR="00FF567E" w:rsidRDefault="00AD4358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полнота раскрытия заявленной темы</w:t>
            </w:r>
          </w:p>
        </w:tc>
        <w:tc>
          <w:tcPr>
            <w:tcW w:w="1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49238" w14:textId="77777777" w:rsidR="00FF567E" w:rsidRDefault="00FF567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567E" w14:paraId="03572139" w14:textId="77777777">
        <w:tc>
          <w:tcPr>
            <w:tcW w:w="7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93D97" w14:textId="77777777" w:rsidR="00FF567E" w:rsidRDefault="00AD4358">
            <w:pPr>
              <w:widowControl w:val="0"/>
              <w:tabs>
                <w:tab w:val="left" w:pos="5783"/>
              </w:tabs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 </w:t>
            </w:r>
            <w:hyperlink r:id="rId11" w:tgtFrame="http://www.pandia.ru/text/category/vipolnenie_rabot/"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выполнения работы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и иллюстративных материалов</w:t>
            </w:r>
          </w:p>
        </w:tc>
        <w:tc>
          <w:tcPr>
            <w:tcW w:w="1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CC1E4" w14:textId="77777777" w:rsidR="00FF567E" w:rsidRDefault="00FF567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567E" w14:paraId="29559ABA" w14:textId="77777777">
        <w:tc>
          <w:tcPr>
            <w:tcW w:w="7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22F92" w14:textId="77777777" w:rsidR="00FF567E" w:rsidRDefault="00AD4358">
            <w:pPr>
              <w:pStyle w:val="formattext"/>
              <w:widowControl w:val="0"/>
              <w:tabs>
                <w:tab w:val="left" w:pos="5783"/>
              </w:tabs>
              <w:spacing w:before="49" w:beforeAutospacing="0" w:after="49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творческий подход в оформлении работы</w:t>
            </w:r>
          </w:p>
        </w:tc>
        <w:tc>
          <w:tcPr>
            <w:tcW w:w="1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BFCB" w14:textId="77777777" w:rsidR="00FF567E" w:rsidRDefault="00FF567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567E" w14:paraId="2A0AC105" w14:textId="77777777">
        <w:tc>
          <w:tcPr>
            <w:tcW w:w="7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D8C17" w14:textId="77777777" w:rsidR="00FF567E" w:rsidRDefault="00AD4358">
            <w:pPr>
              <w:pStyle w:val="formattext"/>
              <w:widowControl w:val="0"/>
              <w:tabs>
                <w:tab w:val="left" w:pos="5783"/>
              </w:tabs>
              <w:spacing w:before="49" w:beforeAutospacing="0" w:after="49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соответствие представленных м</w:t>
            </w:r>
            <w:r>
              <w:rPr>
                <w:color w:val="000000"/>
                <w:sz w:val="26"/>
                <w:szCs w:val="26"/>
              </w:rPr>
              <w:t>атериалов требованиям по оформлению</w:t>
            </w:r>
          </w:p>
        </w:tc>
        <w:tc>
          <w:tcPr>
            <w:tcW w:w="1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422E1" w14:textId="77777777" w:rsidR="00FF567E" w:rsidRDefault="00FF567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567E" w14:paraId="7A198264" w14:textId="7777777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BA7E4" w14:textId="77777777" w:rsidR="00FF567E" w:rsidRDefault="00AD4358">
            <w:pPr>
              <w:pStyle w:val="formattext"/>
              <w:widowControl w:val="0"/>
              <w:spacing w:before="49" w:beforeAutospacing="0" w:after="49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4D62E" w14:textId="77777777" w:rsidR="00FF567E" w:rsidRDefault="00FF567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FAC34CF" w14:textId="77777777" w:rsidR="00FF567E" w:rsidRDefault="00FF567E">
      <w:pPr>
        <w:rPr>
          <w:rFonts w:ascii="Times New Roman" w:hAnsi="Times New Roman"/>
          <w:sz w:val="26"/>
          <w:szCs w:val="26"/>
        </w:rPr>
      </w:pPr>
    </w:p>
    <w:p w14:paraId="4C72B40D" w14:textId="77777777" w:rsidR="00FF567E" w:rsidRDefault="00FF567E">
      <w:pPr>
        <w:rPr>
          <w:rFonts w:ascii="Times New Roman" w:hAnsi="Times New Roman"/>
          <w:sz w:val="26"/>
          <w:szCs w:val="26"/>
        </w:rPr>
      </w:pPr>
    </w:p>
    <w:p w14:paraId="6772422B" w14:textId="77777777" w:rsidR="00FF567E" w:rsidRDefault="00FF567E">
      <w:pPr>
        <w:rPr>
          <w:rFonts w:ascii="Times New Roman" w:hAnsi="Times New Roman"/>
          <w:sz w:val="26"/>
          <w:szCs w:val="26"/>
        </w:rPr>
      </w:pPr>
    </w:p>
    <w:p w14:paraId="25615798" w14:textId="77777777" w:rsidR="00FF567E" w:rsidRDefault="00FF567E">
      <w:pPr>
        <w:rPr>
          <w:rFonts w:ascii="Times New Roman" w:hAnsi="Times New Roman"/>
          <w:sz w:val="26"/>
          <w:szCs w:val="26"/>
        </w:rPr>
      </w:pPr>
    </w:p>
    <w:p w14:paraId="226A323F" w14:textId="77777777" w:rsidR="00FF567E" w:rsidRDefault="00FF567E">
      <w:pPr>
        <w:rPr>
          <w:rFonts w:ascii="Times New Roman" w:hAnsi="Times New Roman"/>
          <w:sz w:val="26"/>
          <w:szCs w:val="26"/>
        </w:rPr>
      </w:pPr>
    </w:p>
    <w:p w14:paraId="5F164E10" w14:textId="77777777" w:rsidR="00FF567E" w:rsidRDefault="00FF567E">
      <w:pPr>
        <w:rPr>
          <w:rFonts w:ascii="Times New Roman" w:hAnsi="Times New Roman"/>
          <w:sz w:val="26"/>
          <w:szCs w:val="26"/>
        </w:rPr>
      </w:pPr>
    </w:p>
    <w:p w14:paraId="75BD97F9" w14:textId="77777777" w:rsidR="00FF567E" w:rsidRDefault="00FF567E">
      <w:pPr>
        <w:rPr>
          <w:rFonts w:ascii="Times New Roman" w:hAnsi="Times New Roman"/>
          <w:sz w:val="26"/>
          <w:szCs w:val="26"/>
        </w:rPr>
      </w:pPr>
    </w:p>
    <w:p w14:paraId="057C1556" w14:textId="77777777" w:rsidR="00FF567E" w:rsidRDefault="00FF567E">
      <w:pPr>
        <w:rPr>
          <w:rFonts w:ascii="Times New Roman" w:hAnsi="Times New Roman"/>
          <w:sz w:val="26"/>
          <w:szCs w:val="26"/>
        </w:rPr>
      </w:pPr>
    </w:p>
    <w:p w14:paraId="044B2AAF" w14:textId="77777777" w:rsidR="00FF567E" w:rsidRDefault="00AD435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ДОПОЛНЕНИЕ</w:t>
      </w:r>
    </w:p>
    <w:p w14:paraId="52B13604" w14:textId="77777777" w:rsidR="00FF567E" w:rsidRDefault="00AD4358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 ПОЛОЖЕНИЮ </w:t>
      </w:r>
    </w:p>
    <w:p w14:paraId="73722B5D" w14:textId="77777777" w:rsidR="00FF567E" w:rsidRDefault="00AD43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ВСЕРОССИЙСКОГО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АРХИВНО-ПОИСКОВЫХ И ИССЛЕДОВАТЕЛЬСКИХ РАБОТ </w:t>
      </w:r>
    </w:p>
    <w:p w14:paraId="7DF68EE9" w14:textId="77777777" w:rsidR="00FF567E" w:rsidRDefault="00AD43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 ТОПОНИМИКЕ</w:t>
      </w:r>
    </w:p>
    <w:p w14:paraId="76D571DC" w14:textId="77777777" w:rsidR="00FF567E" w:rsidRDefault="00AD43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«Я ЗНАЮ, КТО ЭТО. А ТЫ ЗНАЕШЬ?», </w:t>
      </w:r>
    </w:p>
    <w:p w14:paraId="757DF071" w14:textId="77777777" w:rsidR="00FF567E" w:rsidRDefault="00AD43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 85-летию боёв на озере Хасан</w:t>
      </w:r>
    </w:p>
    <w:p w14:paraId="7B7E1210" w14:textId="77777777" w:rsidR="00FF567E" w:rsidRDefault="00AD4358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«Герои Хасана на карте России»</w:t>
      </w:r>
    </w:p>
    <w:p w14:paraId="2E87E91F" w14:textId="77777777" w:rsidR="00FF567E" w:rsidRDefault="00FF56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72719" w14:textId="77777777" w:rsidR="00FF567E" w:rsidRDefault="00AD4358">
      <w:pPr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*Внесение изменений в п.8.</w:t>
      </w:r>
    </w:p>
    <w:p w14:paraId="4073C5F2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Сроки и порядок проведения Конкурса.</w:t>
      </w:r>
    </w:p>
    <w:p w14:paraId="347DA2EA" w14:textId="77777777" w:rsidR="00FF567E" w:rsidRDefault="00AD4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Конкурс проводится с 10 ноября 2023 года по </w:t>
      </w:r>
      <w:r>
        <w:rPr>
          <w:rFonts w:ascii="Times New Roman" w:hAnsi="Times New Roman" w:cs="Times New Roman"/>
          <w:sz w:val="28"/>
          <w:szCs w:val="28"/>
        </w:rPr>
        <w:t xml:space="preserve">22 сентября </w:t>
      </w:r>
      <w:r>
        <w:rPr>
          <w:rFonts w:ascii="Times New Roman" w:hAnsi="Times New Roman" w:cs="Times New Roman"/>
          <w:sz w:val="28"/>
          <w:szCs w:val="28"/>
        </w:rPr>
        <w:t>2024 года.</w:t>
      </w:r>
    </w:p>
    <w:p w14:paraId="52DFC838" w14:textId="77777777" w:rsidR="00FF567E" w:rsidRDefault="00AD4358">
      <w:pPr>
        <w:pStyle w:val="af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Конкурс проводится в заочном формате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V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этапов: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FFFFFF" w:themeColor="background1"/>
          <w:sz w:val="28"/>
          <w:szCs w:val="28"/>
        </w:rPr>
        <w:t>I этап: 10.08.</w:t>
      </w:r>
    </w:p>
    <w:p w14:paraId="6E10E4AF" w14:textId="77777777" w:rsidR="00FF567E" w:rsidRDefault="00AD4358">
      <w:pPr>
        <w:pStyle w:val="af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I этап: c 10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ноября 2023 года по 12 мая 2024 года – регистрация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ссылке:</w:t>
      </w:r>
      <w:hyperlink r:id="rId12">
        <w:r>
          <w:rPr>
            <w:rFonts w:ascii="Times New Roman" w:eastAsia="Liberation Mono" w:hAnsi="Times New Roman" w:cs="Liberation Mono"/>
            <w:color w:val="000000" w:themeColor="text1"/>
            <w:sz w:val="28"/>
            <w:szCs w:val="28"/>
          </w:rPr>
          <w:t>https</w:t>
        </w:r>
        <w:proofErr w:type="spellEnd"/>
        <w:r>
          <w:rPr>
            <w:rFonts w:ascii="Times New Roman" w:eastAsia="Liberation Mono" w:hAnsi="Times New Roman" w:cs="Liberation Mono"/>
            <w:color w:val="000000" w:themeColor="text1"/>
            <w:sz w:val="28"/>
            <w:szCs w:val="28"/>
          </w:rPr>
          <w:t>://nextcloud.primorsky.ru/s/zYBHMX6Ac7pzgZz</w:t>
        </w:r>
      </w:hyperlink>
      <w:r>
        <w:rPr>
          <w:rFonts w:ascii="Times New Roman" w:eastAsia="Liberation Mono" w:hAnsi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размещение работ в онлайн-формате на Яндекс диске с отправкой на электронную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почту: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metod</w:t>
      </w:r>
      <w:proofErr w:type="spellEnd"/>
      <w:r w:rsidRPr="00AD4358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primhistory</w:t>
      </w:r>
      <w:proofErr w:type="spellEnd"/>
      <w:r w:rsidRPr="00AD435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921ED56" w14:textId="77777777" w:rsidR="00FF567E" w:rsidRDefault="00AD43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II этап: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 февраля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июня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отбор конкурсных работ;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14:paraId="459AB51D" w14:textId="77777777" w:rsidR="00FF567E" w:rsidRDefault="00AD43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III этап: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февраля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1 июня 2024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конкурсной комиссии; </w:t>
      </w:r>
    </w:p>
    <w:p w14:paraId="5B22EE34" w14:textId="77777777" w:rsidR="00FF567E" w:rsidRDefault="00AD43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 этап: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20 июня 2024 года – объявление итогов Конкурса;</w:t>
      </w:r>
    </w:p>
    <w:p w14:paraId="66192478" w14:textId="77777777" w:rsidR="00FF567E" w:rsidRDefault="00AD4358">
      <w:pPr>
        <w:shd w:val="clear" w:color="auto" w:fill="FFFFFF" w:themeFill="background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этап: с 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22 сентября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 года – награждение участников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победителей Конкурса.</w:t>
      </w:r>
    </w:p>
    <w:p w14:paraId="6D98F8CA" w14:textId="77777777" w:rsidR="00FF567E" w:rsidRDefault="00FF567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8D5E7D" w14:textId="77777777" w:rsidR="00FF567E" w:rsidRDefault="00AD435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ВАЖНО </w:t>
      </w:r>
    </w:p>
    <w:p w14:paraId="6A6E93AF" w14:textId="77777777" w:rsidR="00FF567E" w:rsidRDefault="00AD43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* При предоставлении работ должны быть указаны использованные источники.</w:t>
      </w:r>
    </w:p>
    <w:sectPr w:rsidR="00FF567E">
      <w:headerReference w:type="default" r:id="rId13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50BA" w14:textId="77777777" w:rsidR="00000000" w:rsidRDefault="00AD4358">
      <w:pPr>
        <w:spacing w:after="0" w:line="240" w:lineRule="auto"/>
      </w:pPr>
      <w:r>
        <w:separator/>
      </w:r>
    </w:p>
  </w:endnote>
  <w:endnote w:type="continuationSeparator" w:id="0">
    <w:p w14:paraId="3EC2EC05" w14:textId="77777777" w:rsidR="00000000" w:rsidRDefault="00AD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9C35" w14:textId="77777777" w:rsidR="00000000" w:rsidRDefault="00AD4358">
      <w:pPr>
        <w:spacing w:after="0" w:line="240" w:lineRule="auto"/>
      </w:pPr>
      <w:r>
        <w:separator/>
      </w:r>
    </w:p>
  </w:footnote>
  <w:footnote w:type="continuationSeparator" w:id="0">
    <w:p w14:paraId="74FB78C9" w14:textId="77777777" w:rsidR="00000000" w:rsidRDefault="00AD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F39" w14:textId="77777777" w:rsidR="00FF567E" w:rsidRDefault="00FF567E">
    <w:pPr>
      <w:pStyle w:val="af8"/>
      <w:jc w:val="center"/>
    </w:pPr>
  </w:p>
  <w:p w14:paraId="5F7832E6" w14:textId="77777777" w:rsidR="00FF567E" w:rsidRDefault="00AD4358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31F"/>
    <w:multiLevelType w:val="multilevel"/>
    <w:tmpl w:val="8240493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48E257CB"/>
    <w:multiLevelType w:val="multilevel"/>
    <w:tmpl w:val="B9BCCF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514849"/>
    <w:multiLevelType w:val="multilevel"/>
    <w:tmpl w:val="BA94624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7E"/>
    <w:rsid w:val="00AD4358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D31E"/>
  <w15:docId w15:val="{EBD49D59-F98D-4FA7-885E-58A1A06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aliases w:val="Оглавление 2 Знак"/>
    <w:basedOn w:val="a"/>
    <w:link w:val="2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5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6">
    <w:name w:val="Title"/>
    <w:basedOn w:val="a"/>
    <w:next w:val="a7"/>
    <w:uiPriority w:val="10"/>
    <w:qFormat/>
    <w:pPr>
      <w:spacing w:before="300"/>
      <w:contextualSpacing/>
    </w:pPr>
    <w:rPr>
      <w:sz w:val="48"/>
      <w:szCs w:val="4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0">
    <w:name w:val="toc 2"/>
    <w:aliases w:val="Заголовок 5 Знак,Оглавление 2 Знак Знак"/>
    <w:basedOn w:val="a"/>
    <w:link w:val="5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</w:style>
  <w:style w:type="paragraph" w:styleId="af2">
    <w:name w:val="table of figures"/>
    <w:basedOn w:val="a"/>
    <w:uiPriority w:val="99"/>
    <w:unhideWhenUsed/>
    <w:qFormat/>
    <w:pPr>
      <w:spacing w:after="0"/>
    </w:pPr>
  </w:style>
  <w:style w:type="paragraph" w:customStyle="1" w:styleId="11">
    <w:name w:val="Заголовок1"/>
    <w:basedOn w:val="a"/>
    <w:link w:val="Heading1Char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0">
    <w:name w:val="Заголовок 1 Знак"/>
    <w:basedOn w:val="a"/>
    <w:link w:val="1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qFormat/>
    <w:rPr>
      <w:rFonts w:eastAsia="Times New Roman" w:cs="Times New Roma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31">
    <w:name w:val="Заголовок 31"/>
    <w:basedOn w:val="a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Заголовок 41"/>
    <w:basedOn w:val="a"/>
    <w:qFormat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styleId="af8">
    <w:name w:val="header"/>
    <w:basedOn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russkij_yazi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xtcloud.primorsky.ru/s/zYBHMX6Ac7pzgZ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vipolnenie_rabo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xtcloud.primorsky.ru/s/zYBHMX6Ac7pzgZ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ipolnenie_rabo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6E51-2080-410A-A784-5735F971F81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2493</Words>
  <Characters>14215</Characters>
  <Application>Microsoft Office Word</Application>
  <DocSecurity>0</DocSecurity>
  <Lines>118</Lines>
  <Paragraphs>33</Paragraphs>
  <ScaleCrop>false</ScaleCrop>
  <Company>Krokoz™ Inc.</Company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dc:description/>
  <cp:lastModifiedBy>user</cp:lastModifiedBy>
  <cp:revision>2</cp:revision>
  <cp:lastPrinted>2023-11-02T14:31:00Z</cp:lastPrinted>
  <dcterms:created xsi:type="dcterms:W3CDTF">2024-02-07T09:00:00Z</dcterms:created>
  <dcterms:modified xsi:type="dcterms:W3CDTF">2024-02-07T09:00:00Z</dcterms:modified>
  <dc:language>ru-RU</dc:language>
</cp:coreProperties>
</file>